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110BC" w14:textId="5F341643" w:rsidR="000C5F28" w:rsidRDefault="000C5F2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35BD0AB" wp14:editId="37B072FF">
            <wp:simplePos x="0" y="0"/>
            <wp:positionH relativeFrom="column">
              <wp:posOffset>91440</wp:posOffset>
            </wp:positionH>
            <wp:positionV relativeFrom="paragraph">
              <wp:posOffset>3810</wp:posOffset>
            </wp:positionV>
            <wp:extent cx="6379210" cy="8667750"/>
            <wp:effectExtent l="0" t="0" r="2540" b="0"/>
            <wp:wrapTight wrapText="bothSides">
              <wp:wrapPolygon edited="0">
                <wp:start x="0" y="0"/>
                <wp:lineTo x="0" y="21553"/>
                <wp:lineTo x="21544" y="21553"/>
                <wp:lineTo x="2154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28" t="7129" r="32015" b="6464"/>
                    <a:stretch/>
                  </pic:blipFill>
                  <pic:spPr bwMode="auto">
                    <a:xfrm>
                      <a:off x="0" y="0"/>
                      <a:ext cx="6379210" cy="866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br w:type="page"/>
      </w:r>
      <w:bookmarkStart w:id="0" w:name="_GoBack"/>
      <w:bookmarkEnd w:id="0"/>
    </w:p>
    <w:p w14:paraId="3AC22B9F" w14:textId="0D53B42F" w:rsidR="000C5F28" w:rsidRDefault="000C5F28">
      <w:pPr>
        <w:rPr>
          <w:noProof/>
          <w:lang w:eastAsia="ru-RU"/>
        </w:rPr>
      </w:pPr>
    </w:p>
    <w:p w14:paraId="089D4A55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ЗМІСТ</w:t>
      </w:r>
    </w:p>
    <w:p w14:paraId="15396099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53B7D27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записка до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програми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вступних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випробувань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663D18DF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Програма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вступних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випробувань</w:t>
      </w:r>
      <w:proofErr w:type="spellEnd"/>
    </w:p>
    <w:p w14:paraId="50F0011F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3. Рекомендована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література</w:t>
      </w:r>
      <w:proofErr w:type="spellEnd"/>
    </w:p>
    <w:p w14:paraId="2267E17F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4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Критерії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оцінювання</w:t>
      </w:r>
      <w:proofErr w:type="spellEnd"/>
    </w:p>
    <w:p w14:paraId="064299CF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4413576A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350D66B5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Пояснювальна</w:t>
      </w:r>
      <w:proofErr w:type="spellEnd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записка до </w:t>
      </w:r>
      <w:proofErr w:type="spellStart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програми</w:t>
      </w:r>
      <w:proofErr w:type="spellEnd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вступних</w:t>
      </w:r>
      <w:proofErr w:type="spellEnd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випробувань</w:t>
      </w:r>
      <w:proofErr w:type="spellEnd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</w:t>
      </w:r>
    </w:p>
    <w:p w14:paraId="5E2A087E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предмета «</w:t>
      </w:r>
      <w:proofErr w:type="spellStart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Українська</w:t>
      </w:r>
      <w:proofErr w:type="spellEnd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мова</w:t>
      </w:r>
      <w:proofErr w:type="spellEnd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для </w:t>
      </w:r>
      <w:proofErr w:type="spellStart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вступників</w:t>
      </w:r>
      <w:proofErr w:type="spellEnd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D07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відокремленого структурного підрозділу «Уманський фаховий коледж технологій та бізнесу </w:t>
      </w:r>
      <w:proofErr w:type="gramStart"/>
      <w:r w:rsidRPr="003D07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УНУС»  </w:t>
      </w:r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основі</w:t>
      </w:r>
      <w:proofErr w:type="spellEnd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базової</w:t>
      </w:r>
      <w:proofErr w:type="spellEnd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загальної</w:t>
      </w:r>
      <w:proofErr w:type="spellEnd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середньої</w:t>
      </w:r>
      <w:proofErr w:type="spellEnd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освіти</w:t>
      </w:r>
      <w:proofErr w:type="spellEnd"/>
    </w:p>
    <w:p w14:paraId="0D94A258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A24B1E8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Мова належить до найважливіших ознак людини. Вона є засобом і матеріалом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формування й становлення особистості людини, її інтелекту, волі, почуттів та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формою буття. Мова – це безперервний процес пізнання світу, його освоєння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людиною.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Вона є засобом спілкування між людьми, передачі власного досвіду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іншим і збагачення досвідом інших.</w:t>
      </w:r>
    </w:p>
    <w:p w14:paraId="0CC9E401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       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є державною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мовою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Це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її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пріоритетне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усіх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сферах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суспільного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життя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Оволодіння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українською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мовою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сприяє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залученню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надбань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культури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народу,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виробляє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почуття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впевненості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власних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силах,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допомагає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свідомо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мотивувати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вибір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майбутньої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професії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Досконале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володіння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державною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мовою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важлива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умова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особистості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майбутнього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фахівця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становлення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його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високодуховного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національно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зорієнтованого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світогляду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запоруки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професійної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кар’єри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передумови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формування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фахової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компетенції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Найважливішим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завданням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освіти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на</w:t>
      </w:r>
    </w:p>
    <w:p w14:paraId="383CC238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сучасному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етапі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прилучення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молоді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національної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культури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основі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рідної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0DF3BF9B" w14:textId="77777777" w:rsidR="003D07AD" w:rsidRPr="00363792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             </w:t>
      </w:r>
      <w:r w:rsidRPr="00363792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Програму вступного випробування з української мови у вигляді співбесіди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3792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складено на підставі чинних програм з української мови для 5-9 класів (наказ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63792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Міністерства освіти і науки України від 07.06.2017 № 804)</w:t>
      </w:r>
    </w:p>
    <w:p w14:paraId="5B0A47F1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Учасники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вступних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випробувань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повинні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знати та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вміти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:</w:t>
      </w:r>
    </w:p>
    <w:p w14:paraId="3476CFF4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правильно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писати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слова з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вивченими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орфограмами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14:paraId="4D149097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знаходити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виправляти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орфографічні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помилки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14:paraId="28FBDF9A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визначати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 словах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усі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види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приголосних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звуків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14:paraId="61BDDC41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визначати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звукове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значення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букв у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слові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14:paraId="4BB78420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визначати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спосіб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творення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слів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14:paraId="5A54A9A6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знати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лексикологію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розрізняти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синоніми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омоніми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,</w:t>
      </w:r>
    </w:p>
    <w:p w14:paraId="7CFD1FF7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антоніми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пароніми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однозначні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багатозначні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слова,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пряме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переносне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значення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слів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14:paraId="15C03EB2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розуміти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пояснювати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образне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значення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фразеологізмів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14:paraId="0B31DECD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застосовувати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морфологічні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норми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14:paraId="133D116D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вміти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ставити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розділові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знаки за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допомогою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вивчених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правил у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простих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та</w:t>
      </w:r>
    </w:p>
    <w:p w14:paraId="28D249DB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складних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14:paraId="2668266F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дотримуватися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норм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мовленнєвого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етикету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04973BEE" w14:textId="77777777" w:rsidR="00363792" w:rsidRPr="00363792" w:rsidRDefault="00363792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38E2D781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7172329F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val="uk-UA"/>
        </w:rPr>
      </w:pPr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Програма</w:t>
      </w:r>
      <w:proofErr w:type="spellEnd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вступної</w:t>
      </w:r>
      <w:proofErr w:type="spellEnd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співбесіди</w:t>
      </w:r>
      <w:proofErr w:type="spellEnd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з предмету «</w:t>
      </w:r>
      <w:proofErr w:type="spellStart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Українська</w:t>
      </w:r>
      <w:proofErr w:type="spellEnd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мова</w:t>
      </w:r>
      <w:proofErr w:type="spellEnd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»</w:t>
      </w:r>
    </w:p>
    <w:p w14:paraId="450CF7E5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D8EE908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     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Програма курсу «Українська мова» для проведення вступних випробувань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(співбесід) для вступників </w:t>
      </w:r>
      <w:r w:rsidRPr="0094696D">
        <w:rPr>
          <w:rFonts w:ascii="Times New Roman" w:hAnsi="Times New Roman" w:cs="Times New Roman"/>
          <w:sz w:val="28"/>
          <w:szCs w:val="28"/>
          <w:lang w:val="uk-UA"/>
        </w:rPr>
        <w:t xml:space="preserve">відокремленого структурного підрозділу «Уманський фаховий коледж технологій та бізнесу УНУС» 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на основі базової загальної середньої освіти розроблено згідно з</w:t>
      </w:r>
    </w:p>
    <w:p w14:paraId="0E8E8D69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Програмою з української мови для шкіл з українською мовою навчання (наказ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Міністерства освіти і науки України від 07.06.2017 № 804) та на основі Державного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стандарту базової середньої освіти.</w:t>
      </w:r>
    </w:p>
    <w:p w14:paraId="0DD39CC9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        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Співбесіда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виконання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певних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завдань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під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яких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необхідно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визначити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:</w:t>
      </w:r>
    </w:p>
    <w:p w14:paraId="0A3281DF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4EACF9FD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рівень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базової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основної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вступників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знання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теоретичного</w:t>
      </w:r>
    </w:p>
    <w:p w14:paraId="5CFF3EAB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матеріалу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вміння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розмежовувати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частини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члени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визначати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відмінності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вияві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спільних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граматичних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категорій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різних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частинах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словозміни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частин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вміння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аналізувати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структуру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речень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ступінь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готовності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майбутнього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навчання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14:paraId="47140534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661888FC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практичні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навички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синтаксичного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лексичного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фонетичного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,</w:t>
      </w:r>
    </w:p>
    <w:p w14:paraId="564C175E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морфологічного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розбору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40295999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0D5F245E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    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Мета програми – допомогти абітурієнтові зорієнтуватися під час підготовки до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вступного випробування з української мови (співбесіда) у питаннях, які зазначені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програмою.</w:t>
      </w:r>
    </w:p>
    <w:p w14:paraId="1602DF33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07397216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      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Матеріал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програми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розподілений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за такими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розділами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:</w:t>
      </w:r>
    </w:p>
    <w:p w14:paraId="41DA5F34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718323FB" w14:textId="77777777" w:rsidR="003D07AD" w:rsidRPr="00363792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 w:rsidRPr="00363792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1. Фонетика і графіка. Орфоепія і орфографія</w:t>
      </w:r>
    </w:p>
    <w:p w14:paraId="4F084912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Правила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вживання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апострофа,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м’якого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знака.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Подвоєння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букв на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позначення</w:t>
      </w:r>
      <w:proofErr w:type="spellEnd"/>
    </w:p>
    <w:p w14:paraId="0BE81F2B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подовжених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м’яких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приголосних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збігу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однакових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приголосних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звуків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Написання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слів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іншомовного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походження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6300701D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22D9EAEB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2. Будова слова,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словотвір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орфографія</w:t>
      </w:r>
      <w:proofErr w:type="spellEnd"/>
    </w:p>
    <w:p w14:paraId="1D15FFCE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Вимова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написання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префіксів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з- (</w:t>
      </w:r>
      <w:proofErr w:type="spellStart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зі</w:t>
      </w:r>
      <w:proofErr w:type="spellEnd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-), с-, роз-, без-, пре-, при-, </w:t>
      </w:r>
      <w:proofErr w:type="spellStart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прі</w:t>
      </w:r>
      <w:proofErr w:type="spellEnd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-</w:t>
      </w:r>
    </w:p>
    <w:p w14:paraId="700351C8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Змінювання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творення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слів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Основні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способи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словотворення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українській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4A655E97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Зміни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приголосних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творенні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слів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Правопис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складних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складноскорочених</w:t>
      </w:r>
      <w:proofErr w:type="spellEnd"/>
      <w:proofErr w:type="gram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слів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2DEAA74A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1E2092F5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Морфологія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орфографія</w:t>
      </w:r>
      <w:proofErr w:type="spellEnd"/>
    </w:p>
    <w:p w14:paraId="62B28902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Правопис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відмінкових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закінчень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іменників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Правопис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найуживаніших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суфіксів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763F00EB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Велика буква у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власних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назвах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Правопис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відмінкових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закінчень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найуживаніших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суфіксів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прикметників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Написання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складних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прикметників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    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lastRenderedPageBreak/>
        <w:t xml:space="preserve">Правопис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числівників,займенників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, дієслів, прислівників, прийменників, дієприкметників, дієприслівників,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>часток і вигуків.</w:t>
      </w:r>
    </w:p>
    <w:p w14:paraId="6A13267D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7BB871A2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4. Синтаксис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пунктуація</w:t>
      </w:r>
      <w:proofErr w:type="spellEnd"/>
    </w:p>
    <w:p w14:paraId="6DEC4717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Просте</w:t>
      </w:r>
      <w:proofErr w:type="spellEnd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Види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речень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за метою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висловлювання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розповідні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питальні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спонукальні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Окличні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Члени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підмет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присудок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присудок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простийі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складений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додаток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означення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обставина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)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способи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їх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вираження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Прикладка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якрізновид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означення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Порівняльний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зворот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Розділові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знаки в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кінці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Тире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міжпідметом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присудком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Розділові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знаки при прикладках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порівняльних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зворотах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1C702549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двоскладні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односкладні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Різновиди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односкладних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речень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Повні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неповніречення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Тире в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неповних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Однорідні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члени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Узагальнююче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словопри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однорідних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членах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Однорідні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неоднорідні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означення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Розділові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знаки при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однорідних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членах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Звертання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вставні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слова (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словосполучення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Розділові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знаки при них.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Відокремлені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другорядні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члени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(в тому</w:t>
      </w:r>
    </w:p>
    <w:p w14:paraId="1553129A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числі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уточнюючі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Розділові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знаки при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відокремлених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членах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2EFD5073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47040F96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Складне </w:t>
      </w:r>
      <w:proofErr w:type="spellStart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його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типи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Складносурядне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сполучникове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01D6D619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Складнопідрядне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сполучниками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сполучними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словами.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Основні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види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підрядних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речень.Складне</w:t>
      </w:r>
      <w:proofErr w:type="spellEnd"/>
      <w:proofErr w:type="gram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кількома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підрядними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Розділові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знаки 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складносурядному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складнопідрядному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Безсполучникове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складнеречення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Розділові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знаки в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безсполучниковому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Складне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речення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різними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видами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сполучникового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безсполучниковогозв’язку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Розділові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знаки в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ньому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29E02013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Пряма й непряма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Цитата.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Діалог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Розділові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знаки при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прямій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цитаті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діалозі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14:paraId="163B4C14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7BE25734" w14:textId="77777777" w:rsidR="003D07AD" w:rsidRPr="003D07AD" w:rsidRDefault="003D07AD" w:rsidP="00363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3. Рекомендована </w:t>
      </w:r>
      <w:proofErr w:type="spellStart"/>
      <w:r w:rsidRPr="003D07AD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література</w:t>
      </w:r>
      <w:proofErr w:type="spellEnd"/>
    </w:p>
    <w:p w14:paraId="35387215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Данилевська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Комплексне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видання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ЗНО 2021. – К.: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Літера</w:t>
      </w:r>
      <w:proofErr w:type="spellEnd"/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ЛТД, 2020, - 368 ст.</w:t>
      </w:r>
    </w:p>
    <w:p w14:paraId="517D63C6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Когут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В.М.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Український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правопис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2019.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Зміни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та правила. – 2-ге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видання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,</w:t>
      </w:r>
    </w:p>
    <w:p w14:paraId="52697C18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доповнене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перероблене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Т.: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Навчальна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книга - Богдан, 2019, 32 ст.</w:t>
      </w:r>
    </w:p>
    <w:p w14:paraId="33CA8467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Омельчук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С.А. Практикум з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правопису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 – К.: Грамота,</w:t>
      </w:r>
    </w:p>
    <w:p w14:paraId="7B463B88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2019, - 65 ст.</w:t>
      </w:r>
    </w:p>
    <w:p w14:paraId="5066C19F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2A2513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4. </w:t>
      </w:r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 xml:space="preserve">Терещенко В.М. </w:t>
      </w:r>
      <w:proofErr w:type="spellStart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>Українська</w:t>
      </w:r>
      <w:proofErr w:type="spellEnd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>мова</w:t>
      </w:r>
      <w:proofErr w:type="spellEnd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 xml:space="preserve"> та </w:t>
      </w:r>
      <w:proofErr w:type="spellStart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>література</w:t>
      </w:r>
      <w:proofErr w:type="spellEnd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>Навчально-практичний</w:t>
      </w:r>
      <w:proofErr w:type="spellEnd"/>
    </w:p>
    <w:p w14:paraId="111EDC49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2A2513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>довідник</w:t>
      </w:r>
      <w:proofErr w:type="spellEnd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>/</w:t>
      </w:r>
      <w:proofErr w:type="spellStart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>В.М.Терещенко</w:t>
      </w:r>
      <w:proofErr w:type="spellEnd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 xml:space="preserve">. – Х.: </w:t>
      </w:r>
      <w:proofErr w:type="spellStart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>Торсінг</w:t>
      </w:r>
      <w:proofErr w:type="spellEnd"/>
      <w:r w:rsidRPr="003D07AD">
        <w:rPr>
          <w:rFonts w:ascii="Times New Roman" w:eastAsia="TimesNewRomanPSMT" w:hAnsi="Times New Roman" w:cs="Times New Roman"/>
          <w:color w:val="2A2513"/>
          <w:sz w:val="28"/>
          <w:szCs w:val="28"/>
        </w:rPr>
        <w:t xml:space="preserve"> плюс, 2012. – 384 с.</w:t>
      </w:r>
    </w:p>
    <w:p w14:paraId="67F5A918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Заболотний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В.В. та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ін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Збірник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підсумкових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контрольних</w:t>
      </w:r>
      <w:proofErr w:type="spellEnd"/>
    </w:p>
    <w:p w14:paraId="5664EFFC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робіт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9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клас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Державна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підсумкова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атестація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– К.: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Літера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ЛТД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2015.</w:t>
      </w:r>
    </w:p>
    <w:p w14:paraId="79577075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Хворостяний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І.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лайфхаки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– Х.: Ранок, 2018, -</w:t>
      </w:r>
    </w:p>
    <w:p w14:paraId="2A823782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288 ст.</w:t>
      </w:r>
    </w:p>
    <w:p w14:paraId="60984B91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Шевелєва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Л.А.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Новий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збірник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диктантів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для 5 – 11</w:t>
      </w:r>
    </w:p>
    <w:p w14:paraId="4D97F59B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класів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 – Х.: Ранок, 2016.</w:t>
      </w:r>
    </w:p>
    <w:p w14:paraId="59B625C8" w14:textId="77777777" w:rsidR="003D07AD" w:rsidRP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8. Шевчук С.В., Лобода Т.М. Практикум з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мови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модульний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курс.</w:t>
      </w:r>
    </w:p>
    <w:p w14:paraId="3BD447C4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Навчальний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посібник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.-</w:t>
      </w:r>
      <w:proofErr w:type="gram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К: </w:t>
      </w:r>
      <w:proofErr w:type="spellStart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>Вища</w:t>
      </w:r>
      <w:proofErr w:type="spellEnd"/>
      <w:r w:rsidRPr="003D07A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школа, 2006. – 326 с.</w:t>
      </w:r>
    </w:p>
    <w:p w14:paraId="59D20970" w14:textId="77777777" w:rsidR="00363792" w:rsidRDefault="00363792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69C0E25B" w14:textId="77777777" w:rsidR="00363792" w:rsidRDefault="00363792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27B8A0A4" w14:textId="77777777" w:rsidR="00363792" w:rsidRDefault="00363792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70F77669" w14:textId="77777777" w:rsidR="00363792" w:rsidRDefault="00363792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60869B3F" w14:textId="77777777" w:rsidR="00363792" w:rsidRPr="00363792" w:rsidRDefault="00363792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26FE9887" w14:textId="77777777" w:rsidR="003D07AD" w:rsidRDefault="003D07AD" w:rsidP="003D07A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  <w:lang w:val="uk-UA"/>
        </w:rPr>
      </w:pPr>
    </w:p>
    <w:p w14:paraId="102E4851" w14:textId="77777777" w:rsidR="002629B2" w:rsidRPr="002629B2" w:rsidRDefault="00363792" w:rsidP="00363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2629B2" w:rsidRPr="002629B2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2629B2" w:rsidRPr="002629B2">
        <w:rPr>
          <w:rFonts w:ascii="Times New Roman" w:hAnsi="Times New Roman" w:cs="Times New Roman"/>
          <w:b/>
          <w:bCs/>
          <w:sz w:val="28"/>
          <w:szCs w:val="28"/>
        </w:rPr>
        <w:t>Критерії</w:t>
      </w:r>
      <w:proofErr w:type="spellEnd"/>
      <w:r w:rsidR="002629B2" w:rsidRPr="002629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629B2" w:rsidRPr="002629B2">
        <w:rPr>
          <w:rFonts w:ascii="Times New Roman" w:hAnsi="Times New Roman" w:cs="Times New Roman"/>
          <w:b/>
          <w:bCs/>
          <w:sz w:val="28"/>
          <w:szCs w:val="28"/>
        </w:rPr>
        <w:t>оцінювання</w:t>
      </w:r>
      <w:proofErr w:type="spellEnd"/>
    </w:p>
    <w:p w14:paraId="5A98F3A9" w14:textId="77777777" w:rsidR="002629B2" w:rsidRPr="002629B2" w:rsidRDefault="002629B2" w:rsidP="002629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Даний комплекс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нормативних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критеріїв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містить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собі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головні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вимоги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щодо</w:t>
      </w:r>
      <w:proofErr w:type="spellEnd"/>
    </w:p>
    <w:p w14:paraId="38C888FD" w14:textId="77777777" w:rsidR="002629B2" w:rsidRPr="002629B2" w:rsidRDefault="002629B2" w:rsidP="002629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оцінки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рівня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базової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підготовки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вступників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з предмета «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Українська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мова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>».</w:t>
      </w:r>
    </w:p>
    <w:p w14:paraId="003C2FA6" w14:textId="77777777" w:rsidR="002629B2" w:rsidRDefault="002629B2" w:rsidP="002629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Оцінювання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здійснюється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за 200-бальною шкалою.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Мінімальна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кількість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балів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>, яку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необхідно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набрати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вступнику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щоб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результат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був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2629B2">
        <w:rPr>
          <w:rFonts w:ascii="Times New Roman" w:eastAsia="TimesNewRomanPSMT" w:hAnsi="Times New Roman" w:cs="Times New Roman"/>
          <w:sz w:val="28"/>
          <w:szCs w:val="28"/>
        </w:rPr>
        <w:t>задовільним</w:t>
      </w:r>
      <w:proofErr w:type="spellEnd"/>
      <w:r w:rsidRPr="002629B2">
        <w:rPr>
          <w:rFonts w:ascii="Times New Roman" w:eastAsia="TimesNewRomanPSMT" w:hAnsi="Times New Roman" w:cs="Times New Roman"/>
          <w:sz w:val="28"/>
          <w:szCs w:val="28"/>
        </w:rPr>
        <w:t xml:space="preserve"> – 120.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2269"/>
        <w:gridCol w:w="847"/>
        <w:gridCol w:w="1056"/>
        <w:gridCol w:w="6460"/>
      </w:tblGrid>
      <w:tr w:rsidR="00363792" w14:paraId="4ADE43C8" w14:textId="77777777" w:rsidTr="00363792">
        <w:tc>
          <w:tcPr>
            <w:tcW w:w="2269" w:type="dxa"/>
          </w:tcPr>
          <w:p w14:paraId="1FFCAFB3" w14:textId="77777777" w:rsidR="00363792" w:rsidRPr="00363792" w:rsidRDefault="00363792" w:rsidP="0036379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Рівні</w:t>
            </w:r>
            <w:proofErr w:type="spellEnd"/>
          </w:p>
          <w:p w14:paraId="3BED28F1" w14:textId="77777777" w:rsidR="00363792" w:rsidRPr="00363792" w:rsidRDefault="00363792" w:rsidP="0036379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навчальних</w:t>
            </w:r>
            <w:proofErr w:type="spellEnd"/>
          </w:p>
          <w:p w14:paraId="14486F49" w14:textId="77777777" w:rsidR="00363792" w:rsidRPr="00363792" w:rsidRDefault="00363792" w:rsidP="0036379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досягнень</w:t>
            </w:r>
            <w:proofErr w:type="spellEnd"/>
          </w:p>
          <w:p w14:paraId="39E1ECCE" w14:textId="77777777" w:rsidR="00363792" w:rsidRDefault="00363792" w:rsidP="0036379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вступників</w:t>
            </w:r>
            <w:proofErr w:type="spellEnd"/>
          </w:p>
        </w:tc>
        <w:tc>
          <w:tcPr>
            <w:tcW w:w="847" w:type="dxa"/>
          </w:tcPr>
          <w:p w14:paraId="2B4677E6" w14:textId="77777777" w:rsidR="00363792" w:rsidRPr="00363792" w:rsidRDefault="00363792" w:rsidP="0036379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Бали</w:t>
            </w:r>
          </w:p>
          <w:p w14:paraId="49727CF5" w14:textId="77777777" w:rsidR="00363792" w:rsidRDefault="00363792" w:rsidP="0036379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56" w:type="dxa"/>
          </w:tcPr>
          <w:p w14:paraId="4830AB01" w14:textId="77777777" w:rsidR="00363792" w:rsidRPr="00363792" w:rsidRDefault="00363792" w:rsidP="0036379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Оцінка</w:t>
            </w:r>
            <w:proofErr w:type="spellEnd"/>
          </w:p>
          <w:p w14:paraId="0E1D23B4" w14:textId="77777777" w:rsidR="00363792" w:rsidRDefault="00363792" w:rsidP="0036379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460" w:type="dxa"/>
          </w:tcPr>
          <w:p w14:paraId="0EEF57CE" w14:textId="77777777" w:rsidR="00363792" w:rsidRPr="00363792" w:rsidRDefault="00363792" w:rsidP="0036379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Критерії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оцінювання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навчальних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досягнень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b/>
                <w:bCs/>
                <w:sz w:val="28"/>
                <w:szCs w:val="28"/>
              </w:rPr>
              <w:t>учнів</w:t>
            </w:r>
            <w:proofErr w:type="spellEnd"/>
          </w:p>
          <w:p w14:paraId="0F084225" w14:textId="77777777" w:rsidR="00363792" w:rsidRDefault="00363792" w:rsidP="0036379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3792" w14:paraId="169D5D98" w14:textId="77777777" w:rsidTr="00363792">
        <w:trPr>
          <w:trHeight w:val="240"/>
        </w:trPr>
        <w:tc>
          <w:tcPr>
            <w:tcW w:w="2269" w:type="dxa"/>
            <w:vMerge w:val="restart"/>
          </w:tcPr>
          <w:p w14:paraId="4BDB2E4A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I.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Початковий</w:t>
            </w:r>
            <w:proofErr w:type="spellEnd"/>
          </w:p>
          <w:p w14:paraId="328BB688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7" w:type="dxa"/>
          </w:tcPr>
          <w:p w14:paraId="34E65D98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056" w:type="dxa"/>
          </w:tcPr>
          <w:p w14:paraId="04A15010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460" w:type="dxa"/>
          </w:tcPr>
          <w:p w14:paraId="3B891FFF" w14:textId="77777777" w:rsidR="00363792" w:rsidRP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Вступник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виявив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незнання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або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нерозуміння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навчального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матеріалу</w:t>
            </w:r>
            <w:proofErr w:type="spellEnd"/>
          </w:p>
        </w:tc>
      </w:tr>
      <w:tr w:rsidR="00363792" w14:paraId="3B291D78" w14:textId="77777777" w:rsidTr="00363792">
        <w:trPr>
          <w:trHeight w:val="195"/>
        </w:trPr>
        <w:tc>
          <w:tcPr>
            <w:tcW w:w="2269" w:type="dxa"/>
            <w:vMerge/>
          </w:tcPr>
          <w:p w14:paraId="2E1C4F89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0F2400E8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056" w:type="dxa"/>
          </w:tcPr>
          <w:p w14:paraId="7343785B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460" w:type="dxa"/>
          </w:tcPr>
          <w:p w14:paraId="7E6D1E1C" w14:textId="77777777" w:rsidR="00363792" w:rsidRP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Вступник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відповів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більшу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частину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запитань</w:t>
            </w:r>
            <w:proofErr w:type="spellEnd"/>
          </w:p>
        </w:tc>
      </w:tr>
      <w:tr w:rsidR="00363792" w14:paraId="4FA9162B" w14:textId="77777777" w:rsidTr="00363792">
        <w:trPr>
          <w:trHeight w:val="180"/>
        </w:trPr>
        <w:tc>
          <w:tcPr>
            <w:tcW w:w="2269" w:type="dxa"/>
            <w:vMerge/>
          </w:tcPr>
          <w:p w14:paraId="335C63D4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7A6E90AE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1056" w:type="dxa"/>
          </w:tcPr>
          <w:p w14:paraId="7EB16D27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460" w:type="dxa"/>
          </w:tcPr>
          <w:p w14:paraId="77B55A70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Вступник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володіє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мовознавчою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термінологією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Допущені</w:t>
            </w:r>
            <w:proofErr w:type="spellEnd"/>
          </w:p>
          <w:p w14:paraId="035B82D6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помилки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визначенні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понять,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висвітленні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положень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</w:p>
          <w:p w14:paraId="68B700DD" w14:textId="77777777" w:rsidR="00363792" w:rsidRP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які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виправлені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після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зауваження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викладача</w:t>
            </w:r>
            <w:proofErr w:type="spellEnd"/>
          </w:p>
        </w:tc>
      </w:tr>
      <w:tr w:rsidR="00363792" w14:paraId="4AEC4632" w14:textId="77777777" w:rsidTr="00363792">
        <w:trPr>
          <w:trHeight w:val="225"/>
        </w:trPr>
        <w:tc>
          <w:tcPr>
            <w:tcW w:w="2269" w:type="dxa"/>
            <w:vMerge w:val="restart"/>
          </w:tcPr>
          <w:p w14:paraId="24C46170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I.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Середній</w:t>
            </w:r>
            <w:proofErr w:type="spellEnd"/>
          </w:p>
          <w:p w14:paraId="1CDADC28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7" w:type="dxa"/>
          </w:tcPr>
          <w:p w14:paraId="133CB58A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1056" w:type="dxa"/>
          </w:tcPr>
          <w:p w14:paraId="1B0D1BCB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460" w:type="dxa"/>
          </w:tcPr>
          <w:p w14:paraId="60EFF81C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Вступник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впорався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питаннями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показав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недостатню</w:t>
            </w:r>
            <w:proofErr w:type="spellEnd"/>
          </w:p>
          <w:p w14:paraId="710E414E" w14:textId="77777777" w:rsidR="00363792" w:rsidRP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сформованість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лінгвістичних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умінь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навичок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.</w:t>
            </w:r>
          </w:p>
        </w:tc>
      </w:tr>
      <w:tr w:rsidR="00363792" w14:paraId="7AE76782" w14:textId="77777777" w:rsidTr="00363792">
        <w:trPr>
          <w:trHeight w:val="210"/>
        </w:trPr>
        <w:tc>
          <w:tcPr>
            <w:tcW w:w="2269" w:type="dxa"/>
            <w:vMerge/>
          </w:tcPr>
          <w:p w14:paraId="654DC58D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73A0A6CF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130</w:t>
            </w:r>
          </w:p>
        </w:tc>
        <w:tc>
          <w:tcPr>
            <w:tcW w:w="1056" w:type="dxa"/>
          </w:tcPr>
          <w:p w14:paraId="752C4550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460" w:type="dxa"/>
          </w:tcPr>
          <w:p w14:paraId="3E6C007A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Вступник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допускає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помилки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визначені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понять,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використанні</w:t>
            </w:r>
            <w:proofErr w:type="spellEnd"/>
          </w:p>
          <w:p w14:paraId="505B303F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наукової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термінології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які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виправлені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після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кількох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навідних</w:t>
            </w:r>
            <w:proofErr w:type="spellEnd"/>
          </w:p>
          <w:p w14:paraId="5556B841" w14:textId="77777777" w:rsidR="00363792" w:rsidRP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питань</w:t>
            </w:r>
            <w:proofErr w:type="spellEnd"/>
          </w:p>
        </w:tc>
      </w:tr>
      <w:tr w:rsidR="00363792" w14:paraId="55FD5F21" w14:textId="77777777" w:rsidTr="00363792">
        <w:trPr>
          <w:trHeight w:val="195"/>
        </w:trPr>
        <w:tc>
          <w:tcPr>
            <w:tcW w:w="2269" w:type="dxa"/>
            <w:vMerge/>
          </w:tcPr>
          <w:p w14:paraId="1A7AD486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7537DA8A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140</w:t>
            </w:r>
          </w:p>
        </w:tc>
        <w:tc>
          <w:tcPr>
            <w:tcW w:w="1056" w:type="dxa"/>
          </w:tcPr>
          <w:p w14:paraId="7AC7D35F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460" w:type="dxa"/>
          </w:tcPr>
          <w:p w14:paraId="5F04CB70" w14:textId="77777777" w:rsidR="00363792" w:rsidRP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Вступник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недостатньо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повно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розкриває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зміст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питань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, але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показує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їхні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загальне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розуміння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.</w:t>
            </w:r>
          </w:p>
        </w:tc>
      </w:tr>
      <w:tr w:rsidR="00363792" w14:paraId="50A689B0" w14:textId="77777777" w:rsidTr="00363792">
        <w:trPr>
          <w:trHeight w:val="180"/>
        </w:trPr>
        <w:tc>
          <w:tcPr>
            <w:tcW w:w="2269" w:type="dxa"/>
            <w:vMerge w:val="restart"/>
          </w:tcPr>
          <w:p w14:paraId="74374DDA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Достатній</w:t>
            </w:r>
            <w:proofErr w:type="spellEnd"/>
          </w:p>
          <w:p w14:paraId="08B28E5F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7" w:type="dxa"/>
          </w:tcPr>
          <w:p w14:paraId="450C94D3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056" w:type="dxa"/>
          </w:tcPr>
          <w:p w14:paraId="0EB632FB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460" w:type="dxa"/>
          </w:tcPr>
          <w:p w14:paraId="7ECE6FDE" w14:textId="77777777" w:rsidR="00363792" w:rsidRP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Вступник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викладі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матеріалу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допускає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невеликі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проґалини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виправляє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після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навідних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питань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викладача</w:t>
            </w:r>
            <w:proofErr w:type="spellEnd"/>
          </w:p>
        </w:tc>
      </w:tr>
      <w:tr w:rsidR="00363792" w14:paraId="0908EB40" w14:textId="77777777" w:rsidTr="00363792">
        <w:trPr>
          <w:trHeight w:val="240"/>
        </w:trPr>
        <w:tc>
          <w:tcPr>
            <w:tcW w:w="2269" w:type="dxa"/>
            <w:vMerge/>
          </w:tcPr>
          <w:p w14:paraId="1FFD1076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4A6D4B72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160</w:t>
            </w:r>
          </w:p>
        </w:tc>
        <w:tc>
          <w:tcPr>
            <w:tcW w:w="1056" w:type="dxa"/>
          </w:tcPr>
          <w:p w14:paraId="5DF42051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460" w:type="dxa"/>
          </w:tcPr>
          <w:p w14:paraId="79889D56" w14:textId="77777777" w:rsidR="00363792" w:rsidRP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Вступник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допускає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один-два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недоліки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висвітлені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основного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змісту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питань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які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усунені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після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зауваження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викладача</w:t>
            </w:r>
            <w:proofErr w:type="spellEnd"/>
          </w:p>
        </w:tc>
      </w:tr>
      <w:tr w:rsidR="00363792" w14:paraId="6FFB3B68" w14:textId="77777777" w:rsidTr="00363792">
        <w:trPr>
          <w:trHeight w:val="210"/>
        </w:trPr>
        <w:tc>
          <w:tcPr>
            <w:tcW w:w="2269" w:type="dxa"/>
            <w:vMerge/>
          </w:tcPr>
          <w:p w14:paraId="3635A53B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43109E00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170</w:t>
            </w:r>
          </w:p>
        </w:tc>
        <w:tc>
          <w:tcPr>
            <w:tcW w:w="1056" w:type="dxa"/>
          </w:tcPr>
          <w:p w14:paraId="6F8A5078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460" w:type="dxa"/>
          </w:tcPr>
          <w:p w14:paraId="283E1012" w14:textId="77777777" w:rsidR="00363792" w:rsidRP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Вступник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допускає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помилку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або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більше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двох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недоліків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при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висвітлені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додаткових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питань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які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легко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виправлені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після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зауваження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викладача</w:t>
            </w:r>
            <w:proofErr w:type="spellEnd"/>
          </w:p>
        </w:tc>
      </w:tr>
      <w:tr w:rsidR="00363792" w14:paraId="50B549C5" w14:textId="77777777" w:rsidTr="00363792">
        <w:trPr>
          <w:trHeight w:val="255"/>
        </w:trPr>
        <w:tc>
          <w:tcPr>
            <w:tcW w:w="2269" w:type="dxa"/>
            <w:vMerge w:val="restart"/>
          </w:tcPr>
          <w:p w14:paraId="1422FFD1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III.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Високий</w:t>
            </w:r>
            <w:proofErr w:type="spellEnd"/>
          </w:p>
          <w:p w14:paraId="1DBCB24B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7" w:type="dxa"/>
          </w:tcPr>
          <w:p w14:paraId="6B10B804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1056" w:type="dxa"/>
          </w:tcPr>
          <w:p w14:paraId="7B706A4F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460" w:type="dxa"/>
          </w:tcPr>
          <w:p w14:paraId="22AB5874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Знання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вміння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й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навички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вступника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повністю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відповідають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вимогам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зокрема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вступник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повному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обсязі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дає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відповіді</w:t>
            </w:r>
            <w:proofErr w:type="spellEnd"/>
            <w:proofErr w:type="gram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питання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але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допускає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мінімальні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неточності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у</w:t>
            </w:r>
          </w:p>
          <w:p w14:paraId="226D2871" w14:textId="77777777" w:rsidR="00363792" w:rsidRP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визначенні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мовних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понять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.</w:t>
            </w:r>
          </w:p>
        </w:tc>
      </w:tr>
      <w:tr w:rsidR="00363792" w14:paraId="574849BA" w14:textId="77777777" w:rsidTr="00363792">
        <w:trPr>
          <w:trHeight w:val="225"/>
        </w:trPr>
        <w:tc>
          <w:tcPr>
            <w:tcW w:w="2269" w:type="dxa"/>
            <w:vMerge/>
          </w:tcPr>
          <w:p w14:paraId="55DBF8C9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72E41846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190</w:t>
            </w:r>
          </w:p>
        </w:tc>
        <w:tc>
          <w:tcPr>
            <w:tcW w:w="1056" w:type="dxa"/>
          </w:tcPr>
          <w:p w14:paraId="33842CCB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460" w:type="dxa"/>
          </w:tcPr>
          <w:p w14:paraId="70B728DB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Знання, вміння й навички вступника повністю відповідають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вимогам програми, зокрема вступник безпомилково відповідає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на усі визначені та додаткові питання, з легкістю демонструє</w:t>
            </w:r>
          </w:p>
          <w:p w14:paraId="3DA753D8" w14:textId="77777777" w:rsidR="00363792" w:rsidRP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теоретичні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знання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практиці</w:t>
            </w:r>
            <w:proofErr w:type="spellEnd"/>
          </w:p>
        </w:tc>
      </w:tr>
      <w:tr w:rsidR="00363792" w14:paraId="00075A7B" w14:textId="77777777" w:rsidTr="00363792">
        <w:trPr>
          <w:trHeight w:val="165"/>
        </w:trPr>
        <w:tc>
          <w:tcPr>
            <w:tcW w:w="2269" w:type="dxa"/>
            <w:vMerge/>
          </w:tcPr>
          <w:p w14:paraId="0B41509F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14:paraId="63BE9463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056" w:type="dxa"/>
          </w:tcPr>
          <w:p w14:paraId="214F95C0" w14:textId="77777777" w:rsidR="00363792" w:rsidRDefault="00363792" w:rsidP="002629B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460" w:type="dxa"/>
          </w:tcPr>
          <w:p w14:paraId="05309CED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</w:pPr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Знання, вміння й навички вступника повністю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відповідаютьвимогам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програми, зокрема вступник бездоганно відповідає на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основні та додаткові питання, з легкістю демонструє теоретичні</w:t>
            </w:r>
          </w:p>
          <w:p w14:paraId="3500F016" w14:textId="77777777" w:rsidR="00363792" w:rsidRPr="00363792" w:rsidRDefault="00363792" w:rsidP="0036379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знання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практиці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додаючи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відповіді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коментарі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використання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яких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потребує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глибокого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матеріалу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використанням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додаткової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наукової</w:t>
            </w:r>
            <w:proofErr w:type="spellEnd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792">
              <w:rPr>
                <w:rFonts w:ascii="Times New Roman" w:eastAsia="TimesNewRomanPSMT" w:hAnsi="Times New Roman" w:cs="Times New Roman"/>
                <w:sz w:val="28"/>
                <w:szCs w:val="28"/>
              </w:rPr>
              <w:t>літератури</w:t>
            </w:r>
            <w:proofErr w:type="spellEnd"/>
          </w:p>
        </w:tc>
      </w:tr>
    </w:tbl>
    <w:p w14:paraId="3526D609" w14:textId="77777777" w:rsidR="00363792" w:rsidRPr="00363792" w:rsidRDefault="00363792" w:rsidP="002629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14:paraId="2DEDD756" w14:textId="77777777" w:rsidR="00363792" w:rsidRPr="00363792" w:rsidRDefault="00363792" w:rsidP="0036379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sectPr w:rsidR="00363792" w:rsidRPr="00363792" w:rsidSect="0036379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243"/>
    <w:rsid w:val="000C5F28"/>
    <w:rsid w:val="002629B2"/>
    <w:rsid w:val="00345995"/>
    <w:rsid w:val="00363792"/>
    <w:rsid w:val="003D07AD"/>
    <w:rsid w:val="00605ECB"/>
    <w:rsid w:val="00662C12"/>
    <w:rsid w:val="009B4243"/>
    <w:rsid w:val="00E378B6"/>
    <w:rsid w:val="00F5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965EF"/>
  <w15:docId w15:val="{5B95994C-1C85-44E0-BB7A-C58A3DD7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Наталiя</cp:lastModifiedBy>
  <cp:revision>2</cp:revision>
  <dcterms:created xsi:type="dcterms:W3CDTF">2023-06-18T21:06:00Z</dcterms:created>
  <dcterms:modified xsi:type="dcterms:W3CDTF">2023-06-18T21:06:00Z</dcterms:modified>
</cp:coreProperties>
</file>