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9028" w14:textId="71928BC1" w:rsidR="00246BB7" w:rsidRDefault="001E64D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6475A2" wp14:editId="45E0BF59">
                <wp:simplePos x="0" y="0"/>
                <wp:positionH relativeFrom="column">
                  <wp:posOffset>2922905</wp:posOffset>
                </wp:positionH>
                <wp:positionV relativeFrom="paragraph">
                  <wp:posOffset>5080</wp:posOffset>
                </wp:positionV>
                <wp:extent cx="3791585" cy="1934210"/>
                <wp:effectExtent l="0" t="0" r="18415" b="27940"/>
                <wp:wrapNone/>
                <wp:docPr id="135731618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1585" cy="19342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C5C4D" w14:textId="5CFB7673" w:rsidR="00480C62" w:rsidRPr="00480C62" w:rsidRDefault="00480C62" w:rsidP="00480C62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</w:pPr>
                            <w:r w:rsidRPr="00480C62">
                              <w:rPr>
                                <w:b/>
                                <w:bCs/>
                                <w:color w:val="000000" w:themeColor="text1"/>
                              </w:rPr>
                              <w:t>ВСП «Уманський фаховий коледж</w:t>
                            </w:r>
                            <w:r w:rsidRPr="00480C62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  <w:t>технологій та бізнесу УНУС</w:t>
                            </w:r>
                            <w:r w:rsidRPr="00480C62">
                              <w:rPr>
                                <w:b/>
                                <w:bCs/>
                                <w:color w:val="000000" w:themeColor="text1"/>
                                <w:lang w:val="uk-UA"/>
                              </w:rPr>
                              <w:t>»</w:t>
                            </w:r>
                            <w:r w:rsidRPr="00480C62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  <w:t>Циклова комісія</w:t>
                            </w:r>
                            <w:r w:rsidRPr="00480C62">
                              <w:rPr>
                                <w:b/>
                                <w:bCs/>
                                <w:color w:val="000000" w:themeColor="text1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  <w:t>з</w:t>
                            </w:r>
                            <w:r w:rsidRPr="00480C62"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  <w:t>агально-технічних,</w:t>
                            </w:r>
                          </w:p>
                          <w:p w14:paraId="4F1DE0F8" w14:textId="77777777" w:rsidR="00480C62" w:rsidRPr="00480C62" w:rsidRDefault="00480C62" w:rsidP="00480C62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</w:pPr>
                            <w:r w:rsidRPr="00480C62"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  <w:t>природничо-наукових</w:t>
                            </w:r>
                          </w:p>
                          <w:p w14:paraId="484C729E" w14:textId="77777777" w:rsidR="00480C62" w:rsidRPr="00480C62" w:rsidRDefault="00480C62" w:rsidP="00480C62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</w:pPr>
                            <w:r w:rsidRPr="00480C62">
                              <w:rPr>
                                <w:b/>
                                <w:bCs/>
                                <w:iCs/>
                                <w:color w:val="000000" w:themeColor="text1"/>
                                <w:szCs w:val="28"/>
                                <w:lang w:val="uk-UA"/>
                              </w:rPr>
                              <w:t>та профілюючих дисциплін</w:t>
                            </w:r>
                          </w:p>
                          <w:p w14:paraId="415FB7E0" w14:textId="37D60026" w:rsidR="00480C62" w:rsidRPr="00480C62" w:rsidRDefault="00480C62" w:rsidP="00480C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480C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ОПИС ВИБІРКОВОЇ КОМПОНЕНТИ   ОПП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475A2" id="Прямоугольник 1" o:spid="_x0000_s1026" style="position:absolute;margin-left:230.15pt;margin-top:.4pt;width:298.55pt;height:15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636C5C4D" w14:textId="5CFB7673" w:rsidR="00480C62" w:rsidRPr="00480C62" w:rsidRDefault="00480C62" w:rsidP="00480C62">
                      <w:pPr>
                        <w:pStyle w:val="a6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</w:pPr>
                      <w:r w:rsidRPr="00480C62">
                        <w:rPr>
                          <w:b/>
                          <w:bCs/>
                          <w:color w:val="000000" w:themeColor="text1"/>
                        </w:rPr>
                        <w:t>ВСП «Уманський фаховий коледж</w:t>
                      </w:r>
                      <w:r w:rsidRPr="00480C62">
                        <w:rPr>
                          <w:b/>
                          <w:bCs/>
                          <w:color w:val="000000" w:themeColor="text1"/>
                        </w:rPr>
                        <w:br/>
                        <w:t>технологій та бізнесу УНУС</w:t>
                      </w:r>
                      <w:r w:rsidRPr="00480C62">
                        <w:rPr>
                          <w:b/>
                          <w:bCs/>
                          <w:color w:val="000000" w:themeColor="text1"/>
                          <w:lang w:val="uk-UA"/>
                        </w:rPr>
                        <w:t>»</w:t>
                      </w:r>
                      <w:r w:rsidRPr="00480C62">
                        <w:rPr>
                          <w:b/>
                          <w:bCs/>
                          <w:color w:val="000000" w:themeColor="text1"/>
                        </w:rPr>
                        <w:br/>
                        <w:t>Циклова комісія</w:t>
                      </w:r>
                      <w:r w:rsidRPr="00480C62">
                        <w:rPr>
                          <w:b/>
                          <w:bCs/>
                          <w:color w:val="000000" w:themeColor="text1"/>
                          <w:lang w:val="uk-UA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  <w:t>з</w:t>
                      </w:r>
                      <w:r w:rsidRPr="00480C62"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  <w:t>агально-технічних,</w:t>
                      </w:r>
                    </w:p>
                    <w:p w14:paraId="4F1DE0F8" w14:textId="77777777" w:rsidR="00480C62" w:rsidRPr="00480C62" w:rsidRDefault="00480C62" w:rsidP="00480C62">
                      <w:pPr>
                        <w:pStyle w:val="a6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</w:pPr>
                      <w:r w:rsidRPr="00480C62"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  <w:t>природничо-наукових</w:t>
                      </w:r>
                    </w:p>
                    <w:p w14:paraId="484C729E" w14:textId="77777777" w:rsidR="00480C62" w:rsidRPr="00480C62" w:rsidRDefault="00480C62" w:rsidP="00480C62">
                      <w:pPr>
                        <w:pStyle w:val="a6"/>
                        <w:jc w:val="center"/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</w:pPr>
                      <w:r w:rsidRPr="00480C62">
                        <w:rPr>
                          <w:b/>
                          <w:bCs/>
                          <w:iCs/>
                          <w:color w:val="000000" w:themeColor="text1"/>
                          <w:szCs w:val="28"/>
                          <w:lang w:val="uk-UA"/>
                        </w:rPr>
                        <w:t>та профілюючих дисциплін</w:t>
                      </w:r>
                    </w:p>
                    <w:p w14:paraId="415FB7E0" w14:textId="37D60026" w:rsidR="00480C62" w:rsidRPr="00480C62" w:rsidRDefault="00480C62" w:rsidP="00480C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480C6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ОПИС ВИБІРКОВОЇ КОМПОНЕНТИ   ОПП</w:t>
                      </w:r>
                    </w:p>
                  </w:txbxContent>
                </v:textbox>
              </v:rect>
            </w:pict>
          </mc:Fallback>
        </mc:AlternateContent>
      </w:r>
    </w:p>
    <w:p w14:paraId="0781046F" w14:textId="1C29258E" w:rsidR="00480C62" w:rsidRDefault="001E64D6" w:rsidP="001E64D6">
      <w:pPr>
        <w:pStyle w:val="20"/>
        <w:shd w:val="clear" w:color="auto" w:fill="auto"/>
        <w:jc w:val="left"/>
      </w:pPr>
      <w:r>
        <w:rPr>
          <w:noProof/>
        </w:rPr>
        <w:drawing>
          <wp:inline distT="0" distB="0" distL="0" distR="0" wp14:anchorId="2C6077DE" wp14:editId="4A286F85">
            <wp:extent cx="2929860" cy="1941830"/>
            <wp:effectExtent l="0" t="0" r="4445" b="1270"/>
            <wp:docPr id="62732017" name="Рисунок 2" descr="10 найкращих тенденцій, технологій та інновацій у сільському господарстві  за 2022 рік | Mind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найкращих тенденцій, технологій та інновацій у сільському господарстві  за 2022 рік | Mind.u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29" cy="194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3828"/>
        <w:gridCol w:w="6799"/>
      </w:tblGrid>
      <w:tr w:rsidR="00F93AEA" w:rsidRPr="00480C62" w14:paraId="5C309676" w14:textId="77777777" w:rsidTr="004316C4">
        <w:tc>
          <w:tcPr>
            <w:tcW w:w="3828" w:type="dxa"/>
            <w:shd w:val="clear" w:color="auto" w:fill="auto"/>
          </w:tcPr>
          <w:p w14:paraId="7575B246" w14:textId="77777777" w:rsidR="00F93AEA" w:rsidRPr="00480C62" w:rsidRDefault="00F93AEA" w:rsidP="00240D8C">
            <w:pPr>
              <w:pStyle w:val="20"/>
              <w:shd w:val="clear" w:color="auto" w:fill="auto"/>
              <w:spacing w:after="100" w:afterAutospacing="1"/>
              <w:jc w:val="left"/>
              <w:rPr>
                <w:color w:val="66FFFF"/>
                <w:sz w:val="24"/>
                <w:szCs w:val="24"/>
              </w:rPr>
            </w:pPr>
            <w:r w:rsidRPr="00480C62">
              <w:rPr>
                <w:color w:val="auto"/>
                <w:sz w:val="24"/>
                <w:szCs w:val="24"/>
              </w:rPr>
              <w:t>Назва дисципліни</w:t>
            </w:r>
          </w:p>
        </w:tc>
        <w:tc>
          <w:tcPr>
            <w:tcW w:w="6799" w:type="dxa"/>
            <w:shd w:val="clear" w:color="auto" w:fill="auto"/>
          </w:tcPr>
          <w:p w14:paraId="3F452F33" w14:textId="2B4822C1" w:rsidR="00F93AEA" w:rsidRPr="00480C62" w:rsidRDefault="00F62C86" w:rsidP="00F62C86">
            <w:pPr>
              <w:jc w:val="both"/>
              <w:rPr>
                <w:rFonts w:ascii="Times New Roman" w:hAnsi="Times New Roman"/>
                <w:b/>
                <w:color w:val="66FFFF"/>
              </w:rPr>
            </w:pPr>
            <w:r w:rsidRPr="00F62C86">
              <w:rPr>
                <w:rFonts w:ascii="Times New Roman" w:hAnsi="Times New Roman"/>
                <w:b/>
                <w:color w:val="auto"/>
              </w:rPr>
              <w:t>СИСТЕМИ НАВІГАЦІЇ ТА ЗВЯЗКУ</w:t>
            </w:r>
            <w:r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F62C86">
              <w:rPr>
                <w:rFonts w:ascii="Times New Roman" w:hAnsi="Times New Roman"/>
                <w:b/>
                <w:color w:val="auto"/>
              </w:rPr>
              <w:t>ТЕХНІЧНИХ ЗАСОБІВ</w:t>
            </w:r>
          </w:p>
        </w:tc>
      </w:tr>
      <w:tr w:rsidR="00F93AEA" w:rsidRPr="00480C62" w14:paraId="2D70D03A" w14:textId="77777777" w:rsidTr="004316C4">
        <w:tc>
          <w:tcPr>
            <w:tcW w:w="3828" w:type="dxa"/>
            <w:shd w:val="clear" w:color="auto" w:fill="auto"/>
          </w:tcPr>
          <w:p w14:paraId="4F090C07" w14:textId="77777777" w:rsidR="00F93AEA" w:rsidRPr="00480C62" w:rsidRDefault="00F93AEA" w:rsidP="00260D88">
            <w:pPr>
              <w:pStyle w:val="20"/>
              <w:shd w:val="clear" w:color="auto" w:fill="auto"/>
              <w:spacing w:after="100" w:afterAutospacing="1"/>
              <w:jc w:val="left"/>
            </w:pPr>
            <w:r w:rsidRPr="00480C62">
              <w:rPr>
                <w:sz w:val="24"/>
                <w:szCs w:val="24"/>
              </w:rPr>
              <w:t>Освітня програма</w:t>
            </w:r>
          </w:p>
        </w:tc>
        <w:tc>
          <w:tcPr>
            <w:tcW w:w="6799" w:type="dxa"/>
            <w:shd w:val="clear" w:color="auto" w:fill="auto"/>
          </w:tcPr>
          <w:p w14:paraId="291F363F" w14:textId="4DE3085E" w:rsidR="00F93AEA" w:rsidRPr="00E83A8F" w:rsidRDefault="00F93AEA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E83A8F">
              <w:rPr>
                <w:b w:val="0"/>
                <w:sz w:val="24"/>
                <w:szCs w:val="24"/>
              </w:rPr>
              <w:t>«Агроінженерія»</w:t>
            </w:r>
          </w:p>
        </w:tc>
      </w:tr>
      <w:tr w:rsidR="00F93AEA" w:rsidRPr="00480C62" w14:paraId="4206A4EE" w14:textId="77777777" w:rsidTr="004316C4">
        <w:tc>
          <w:tcPr>
            <w:tcW w:w="3828" w:type="dxa"/>
            <w:shd w:val="clear" w:color="auto" w:fill="auto"/>
          </w:tcPr>
          <w:p w14:paraId="5BF10388" w14:textId="77777777" w:rsidR="00F93AEA" w:rsidRPr="00480C62" w:rsidRDefault="00260D88" w:rsidP="00260D88">
            <w:pPr>
              <w:pStyle w:val="20"/>
              <w:shd w:val="clear" w:color="auto" w:fill="auto"/>
              <w:spacing w:after="100" w:afterAutospacing="1"/>
              <w:jc w:val="left"/>
            </w:pPr>
            <w:r w:rsidRPr="00480C62">
              <w:rPr>
                <w:sz w:val="24"/>
                <w:szCs w:val="24"/>
              </w:rPr>
              <w:t>Освітньо-професійний ступінь</w:t>
            </w:r>
          </w:p>
        </w:tc>
        <w:tc>
          <w:tcPr>
            <w:tcW w:w="6799" w:type="dxa"/>
            <w:shd w:val="clear" w:color="auto" w:fill="auto"/>
          </w:tcPr>
          <w:p w14:paraId="482156AA" w14:textId="77777777" w:rsidR="00F93AEA" w:rsidRPr="00E83A8F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E83A8F">
              <w:rPr>
                <w:b w:val="0"/>
                <w:sz w:val="24"/>
                <w:szCs w:val="24"/>
              </w:rPr>
              <w:t>Фаховий молодший бакалавр з агроінженерії</w:t>
            </w:r>
          </w:p>
        </w:tc>
      </w:tr>
      <w:tr w:rsidR="00F93AEA" w:rsidRPr="00480C62" w14:paraId="42116FE7" w14:textId="77777777" w:rsidTr="004316C4">
        <w:tc>
          <w:tcPr>
            <w:tcW w:w="3828" w:type="dxa"/>
            <w:shd w:val="clear" w:color="auto" w:fill="auto"/>
          </w:tcPr>
          <w:p w14:paraId="13F20AE4" w14:textId="77777777" w:rsidR="00F93AEA" w:rsidRPr="00480C6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</w:pPr>
            <w:r w:rsidRPr="00480C62">
              <w:rPr>
                <w:sz w:val="24"/>
                <w:szCs w:val="24"/>
              </w:rPr>
              <w:t>Спеціальність</w:t>
            </w:r>
          </w:p>
        </w:tc>
        <w:tc>
          <w:tcPr>
            <w:tcW w:w="6799" w:type="dxa"/>
            <w:shd w:val="clear" w:color="auto" w:fill="auto"/>
          </w:tcPr>
          <w:p w14:paraId="47988ACB" w14:textId="77777777" w:rsidR="00F93AEA" w:rsidRPr="00E83A8F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E83A8F">
              <w:rPr>
                <w:b w:val="0"/>
                <w:sz w:val="24"/>
                <w:szCs w:val="24"/>
              </w:rPr>
              <w:t>208«Агроінженерія»</w:t>
            </w:r>
          </w:p>
        </w:tc>
      </w:tr>
      <w:tr w:rsidR="00F93AEA" w:rsidRPr="00480C62" w14:paraId="102A380A" w14:textId="77777777" w:rsidTr="004316C4">
        <w:tc>
          <w:tcPr>
            <w:tcW w:w="3828" w:type="dxa"/>
            <w:shd w:val="clear" w:color="auto" w:fill="auto"/>
          </w:tcPr>
          <w:p w14:paraId="31FEC8CF" w14:textId="77777777" w:rsidR="00F93AEA" w:rsidRPr="00480C62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</w:pPr>
            <w:r w:rsidRPr="00480C62">
              <w:rPr>
                <w:sz w:val="24"/>
                <w:szCs w:val="24"/>
              </w:rPr>
              <w:t>Галузь знань</w:t>
            </w:r>
          </w:p>
        </w:tc>
        <w:tc>
          <w:tcPr>
            <w:tcW w:w="6799" w:type="dxa"/>
            <w:shd w:val="clear" w:color="auto" w:fill="auto"/>
          </w:tcPr>
          <w:p w14:paraId="166A8984" w14:textId="77777777" w:rsidR="00F93AEA" w:rsidRPr="00E83A8F" w:rsidRDefault="00260D88" w:rsidP="00F93AEA">
            <w:pPr>
              <w:pStyle w:val="20"/>
              <w:shd w:val="clear" w:color="auto" w:fill="auto"/>
              <w:spacing w:after="100" w:afterAutospacing="1"/>
              <w:jc w:val="left"/>
              <w:rPr>
                <w:b w:val="0"/>
                <w:sz w:val="24"/>
                <w:szCs w:val="24"/>
              </w:rPr>
            </w:pPr>
            <w:r w:rsidRPr="00E83A8F">
              <w:rPr>
                <w:b w:val="0"/>
                <w:sz w:val="24"/>
                <w:szCs w:val="24"/>
              </w:rPr>
              <w:t>20 «Аграрні науки і продовольство»</w:t>
            </w:r>
          </w:p>
        </w:tc>
      </w:tr>
      <w:tr w:rsidR="00260D88" w:rsidRPr="00480C62" w14:paraId="7A9D5709" w14:textId="77777777" w:rsidTr="004316C4">
        <w:tc>
          <w:tcPr>
            <w:tcW w:w="3828" w:type="dxa"/>
            <w:shd w:val="clear" w:color="auto" w:fill="auto"/>
          </w:tcPr>
          <w:p w14:paraId="3EB49C1E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Формат дисципліни</w:t>
            </w:r>
          </w:p>
        </w:tc>
        <w:tc>
          <w:tcPr>
            <w:tcW w:w="6799" w:type="dxa"/>
            <w:shd w:val="clear" w:color="auto" w:fill="auto"/>
          </w:tcPr>
          <w:p w14:paraId="31D6057D" w14:textId="77777777" w:rsidR="00260D88" w:rsidRPr="00E83A8F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E83A8F">
              <w:rPr>
                <w:sz w:val="24"/>
                <w:szCs w:val="24"/>
              </w:rPr>
              <w:t>вибіркова</w:t>
            </w:r>
          </w:p>
        </w:tc>
      </w:tr>
      <w:tr w:rsidR="00260D88" w:rsidRPr="00480C62" w14:paraId="5C61818F" w14:textId="77777777" w:rsidTr="004316C4">
        <w:tc>
          <w:tcPr>
            <w:tcW w:w="3828" w:type="dxa"/>
            <w:shd w:val="clear" w:color="auto" w:fill="auto"/>
          </w:tcPr>
          <w:p w14:paraId="0120F12E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Форма навчання</w:t>
            </w:r>
          </w:p>
        </w:tc>
        <w:tc>
          <w:tcPr>
            <w:tcW w:w="6799" w:type="dxa"/>
            <w:shd w:val="clear" w:color="auto" w:fill="auto"/>
          </w:tcPr>
          <w:p w14:paraId="67D11D64" w14:textId="77777777" w:rsidR="00260D88" w:rsidRPr="00E83A8F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E83A8F">
              <w:rPr>
                <w:sz w:val="24"/>
                <w:szCs w:val="24"/>
              </w:rPr>
              <w:t>денна</w:t>
            </w:r>
          </w:p>
        </w:tc>
      </w:tr>
      <w:tr w:rsidR="00260D88" w:rsidRPr="00480C62" w14:paraId="7CC7C5C7" w14:textId="77777777" w:rsidTr="004316C4">
        <w:tc>
          <w:tcPr>
            <w:tcW w:w="3828" w:type="dxa"/>
            <w:shd w:val="clear" w:color="auto" w:fill="auto"/>
          </w:tcPr>
          <w:p w14:paraId="23B43666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Рік навчання/семестр</w:t>
            </w:r>
          </w:p>
        </w:tc>
        <w:tc>
          <w:tcPr>
            <w:tcW w:w="6799" w:type="dxa"/>
            <w:shd w:val="clear" w:color="auto" w:fill="auto"/>
          </w:tcPr>
          <w:p w14:paraId="5397ACAA" w14:textId="3672E28A" w:rsidR="00260D88" w:rsidRPr="004942C6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4942C6">
              <w:rPr>
                <w:sz w:val="24"/>
                <w:szCs w:val="24"/>
              </w:rPr>
              <w:t xml:space="preserve"> V</w:t>
            </w:r>
            <w:r w:rsidR="001807FA" w:rsidRPr="004942C6">
              <w:rPr>
                <w:sz w:val="24"/>
                <w:szCs w:val="24"/>
              </w:rPr>
              <w:t>ІІІ</w:t>
            </w:r>
            <w:r w:rsidRPr="004942C6">
              <w:rPr>
                <w:sz w:val="24"/>
                <w:szCs w:val="24"/>
              </w:rPr>
              <w:t xml:space="preserve"> семестр</w:t>
            </w:r>
          </w:p>
        </w:tc>
      </w:tr>
      <w:tr w:rsidR="00260D88" w:rsidRPr="00480C62" w14:paraId="7754A6E5" w14:textId="77777777" w:rsidTr="004316C4">
        <w:tc>
          <w:tcPr>
            <w:tcW w:w="3828" w:type="dxa"/>
            <w:shd w:val="clear" w:color="auto" w:fill="auto"/>
          </w:tcPr>
          <w:p w14:paraId="16FB6333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Обсяг дисципліни</w:t>
            </w:r>
          </w:p>
        </w:tc>
        <w:tc>
          <w:tcPr>
            <w:tcW w:w="6799" w:type="dxa"/>
            <w:shd w:val="clear" w:color="auto" w:fill="auto"/>
          </w:tcPr>
          <w:p w14:paraId="45195167" w14:textId="77777777" w:rsidR="00260D88" w:rsidRPr="004942C6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4942C6">
              <w:rPr>
                <w:sz w:val="24"/>
                <w:szCs w:val="24"/>
              </w:rPr>
              <w:t>3 кредити (90 годин)</w:t>
            </w:r>
          </w:p>
        </w:tc>
      </w:tr>
      <w:tr w:rsidR="00260D88" w:rsidRPr="00480C62" w14:paraId="05850132" w14:textId="77777777" w:rsidTr="004316C4">
        <w:tc>
          <w:tcPr>
            <w:tcW w:w="3828" w:type="dxa"/>
            <w:shd w:val="clear" w:color="auto" w:fill="auto"/>
          </w:tcPr>
          <w:p w14:paraId="05938E2A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Контрольні заходи</w:t>
            </w:r>
          </w:p>
        </w:tc>
        <w:tc>
          <w:tcPr>
            <w:tcW w:w="6799" w:type="dxa"/>
            <w:shd w:val="clear" w:color="auto" w:fill="auto"/>
          </w:tcPr>
          <w:p w14:paraId="08C19530" w14:textId="77777777" w:rsidR="00260D88" w:rsidRPr="00E83A8F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E83A8F">
              <w:rPr>
                <w:sz w:val="24"/>
                <w:szCs w:val="24"/>
              </w:rPr>
              <w:t>диференційований залік</w:t>
            </w:r>
          </w:p>
        </w:tc>
      </w:tr>
      <w:tr w:rsidR="00260D88" w:rsidRPr="00480C62" w14:paraId="667B6C65" w14:textId="77777777" w:rsidTr="004316C4">
        <w:tc>
          <w:tcPr>
            <w:tcW w:w="3828" w:type="dxa"/>
            <w:shd w:val="clear" w:color="auto" w:fill="auto"/>
          </w:tcPr>
          <w:p w14:paraId="5A8B9BD3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Мова викладання</w:t>
            </w:r>
          </w:p>
        </w:tc>
        <w:tc>
          <w:tcPr>
            <w:tcW w:w="6799" w:type="dxa"/>
            <w:shd w:val="clear" w:color="auto" w:fill="auto"/>
          </w:tcPr>
          <w:p w14:paraId="38E5E47D" w14:textId="77777777" w:rsidR="00260D88" w:rsidRPr="00E83A8F" w:rsidRDefault="00260D88" w:rsidP="00260D88">
            <w:pPr>
              <w:pStyle w:val="a5"/>
              <w:shd w:val="clear" w:color="auto" w:fill="auto"/>
              <w:ind w:left="33" w:right="131"/>
              <w:rPr>
                <w:sz w:val="24"/>
                <w:szCs w:val="24"/>
              </w:rPr>
            </w:pPr>
            <w:r w:rsidRPr="00E83A8F">
              <w:rPr>
                <w:sz w:val="24"/>
                <w:szCs w:val="24"/>
              </w:rPr>
              <w:t>українська</w:t>
            </w:r>
          </w:p>
        </w:tc>
      </w:tr>
      <w:tr w:rsidR="00260D88" w:rsidRPr="00480C62" w14:paraId="0B15725F" w14:textId="77777777" w:rsidTr="004316C4">
        <w:tc>
          <w:tcPr>
            <w:tcW w:w="3828" w:type="dxa"/>
            <w:shd w:val="clear" w:color="auto" w:fill="auto"/>
          </w:tcPr>
          <w:p w14:paraId="27FA487E" w14:textId="77777777" w:rsidR="00260D88" w:rsidRPr="00480C62" w:rsidRDefault="00260D88" w:rsidP="001807F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Викладач</w:t>
            </w:r>
          </w:p>
        </w:tc>
        <w:tc>
          <w:tcPr>
            <w:tcW w:w="6799" w:type="dxa"/>
            <w:shd w:val="clear" w:color="auto" w:fill="auto"/>
          </w:tcPr>
          <w:p w14:paraId="47BBCF88" w14:textId="4793B024" w:rsidR="00260D88" w:rsidRPr="00E83A8F" w:rsidRDefault="001807FA" w:rsidP="00260D88">
            <w:pPr>
              <w:pStyle w:val="a5"/>
              <w:shd w:val="clear" w:color="auto" w:fill="auto"/>
              <w:ind w:left="33" w:right="131"/>
              <w:jc w:val="both"/>
              <w:rPr>
                <w:sz w:val="24"/>
                <w:szCs w:val="24"/>
              </w:rPr>
            </w:pPr>
            <w:r w:rsidRPr="00E83A8F">
              <w:rPr>
                <w:b/>
                <w:iCs/>
                <w:sz w:val="24"/>
                <w:szCs w:val="24"/>
              </w:rPr>
              <w:t>Деркач Олексій Васильович</w:t>
            </w:r>
            <w:r w:rsidR="00260D88" w:rsidRPr="00E83A8F">
              <w:rPr>
                <w:sz w:val="24"/>
                <w:szCs w:val="24"/>
              </w:rPr>
              <w:t xml:space="preserve"> - викладач вищої кваліфікаційної категорії, викладач-методист</w:t>
            </w:r>
          </w:p>
        </w:tc>
      </w:tr>
      <w:tr w:rsidR="00260D88" w:rsidRPr="00480C62" w14:paraId="530BD5FB" w14:textId="77777777" w:rsidTr="004316C4">
        <w:tc>
          <w:tcPr>
            <w:tcW w:w="3828" w:type="dxa"/>
            <w:shd w:val="clear" w:color="auto" w:fill="auto"/>
          </w:tcPr>
          <w:p w14:paraId="50D15172" w14:textId="77777777" w:rsidR="00260D88" w:rsidRPr="00480C62" w:rsidRDefault="00260D88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Анотація дисципліни</w:t>
            </w:r>
          </w:p>
        </w:tc>
        <w:tc>
          <w:tcPr>
            <w:tcW w:w="6799" w:type="dxa"/>
            <w:shd w:val="clear" w:color="auto" w:fill="auto"/>
          </w:tcPr>
          <w:p w14:paraId="092E5F54" w14:textId="0E010A9B" w:rsidR="00260D88" w:rsidRPr="00E83A8F" w:rsidRDefault="00150709" w:rsidP="00150709">
            <w:pPr>
              <w:jc w:val="both"/>
              <w:rPr>
                <w:rFonts w:ascii="Times New Roman" w:hAnsi="Times New Roman" w:cs="Times New Roman"/>
              </w:rPr>
            </w:pPr>
            <w:r w:rsidRPr="00E83A8F">
              <w:rPr>
                <w:rFonts w:ascii="Times New Roman" w:hAnsi="Times New Roman" w:cs="Times New Roman"/>
              </w:rPr>
              <w:t xml:space="preserve">Підвищення ефективності сільськогосподарського виробництва на сучасному етапі зумовлюється в значній мірі широким впровадженням у практику вітчизняних і світових досягнень науково-технічного прогресу, стратегічна роль в якому належить інноваційній діяльності. </w:t>
            </w:r>
            <w:r w:rsidR="00F62C86" w:rsidRPr="00F62C86">
              <w:rPr>
                <w:rFonts w:ascii="Times New Roman" w:hAnsi="Times New Roman" w:cs="Times New Roman"/>
              </w:rPr>
              <w:t xml:space="preserve">Системи навігації та зв’язку </w:t>
            </w:r>
            <w:r w:rsidR="00F62C86">
              <w:rPr>
                <w:rFonts w:ascii="Times New Roman" w:hAnsi="Times New Roman" w:cs="Times New Roman"/>
              </w:rPr>
              <w:t>технічних засобів</w:t>
            </w:r>
            <w:r w:rsidR="00F62C86" w:rsidRPr="00F62C86">
              <w:rPr>
                <w:rFonts w:ascii="Times New Roman" w:hAnsi="Times New Roman" w:cs="Times New Roman"/>
              </w:rPr>
              <w:t>, освітній компонент, який забезпечує комплексний підхід до формування знань та умінь з основних принципів і методів організації та функціонування систем навігації та зв’язку, основних напрямків використання їх на</w:t>
            </w:r>
            <w:r w:rsidR="00F62C86">
              <w:rPr>
                <w:rFonts w:ascii="Times New Roman" w:hAnsi="Times New Roman" w:cs="Times New Roman"/>
              </w:rPr>
              <w:t xml:space="preserve"> </w:t>
            </w:r>
            <w:r w:rsidR="00F62C86" w:rsidRPr="00F62C86">
              <w:rPr>
                <w:rFonts w:ascii="Times New Roman" w:hAnsi="Times New Roman" w:cs="Times New Roman"/>
              </w:rPr>
              <w:t>транспорті, та можливість їх прикладного застосування.</w:t>
            </w:r>
          </w:p>
        </w:tc>
      </w:tr>
      <w:tr w:rsidR="00260D88" w:rsidRPr="00480C62" w14:paraId="3695D058" w14:textId="77777777" w:rsidTr="00F62C86">
        <w:trPr>
          <w:trHeight w:val="692"/>
        </w:trPr>
        <w:tc>
          <w:tcPr>
            <w:tcW w:w="3828" w:type="dxa"/>
            <w:shd w:val="clear" w:color="auto" w:fill="auto"/>
          </w:tcPr>
          <w:p w14:paraId="081CEE6E" w14:textId="77777777" w:rsidR="00260D88" w:rsidRPr="00480C62" w:rsidRDefault="00260D88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Мета дисципліни</w:t>
            </w:r>
          </w:p>
        </w:tc>
        <w:tc>
          <w:tcPr>
            <w:tcW w:w="6799" w:type="dxa"/>
            <w:shd w:val="clear" w:color="auto" w:fill="auto"/>
          </w:tcPr>
          <w:p w14:paraId="16AE44E5" w14:textId="280A4CED" w:rsidR="00F62C86" w:rsidRPr="00150709" w:rsidRDefault="00F62C86" w:rsidP="00F62C86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50709">
              <w:rPr>
                <w:sz w:val="24"/>
                <w:szCs w:val="24"/>
              </w:rPr>
              <w:t xml:space="preserve">знайомлення здобувачів освіти з </w:t>
            </w:r>
            <w:r w:rsidRPr="00F62C86">
              <w:rPr>
                <w:sz w:val="24"/>
                <w:szCs w:val="24"/>
              </w:rPr>
              <w:t>принцип</w:t>
            </w:r>
            <w:r>
              <w:rPr>
                <w:sz w:val="24"/>
                <w:szCs w:val="24"/>
              </w:rPr>
              <w:t>ами</w:t>
            </w:r>
            <w:r w:rsidRPr="00F62C86">
              <w:rPr>
                <w:sz w:val="24"/>
                <w:szCs w:val="24"/>
              </w:rPr>
              <w:t xml:space="preserve"> побудови систем і мереж супутникового зв'язку, принципів їх роботи та методик проектування.</w:t>
            </w:r>
          </w:p>
        </w:tc>
      </w:tr>
      <w:tr w:rsidR="000903A6" w:rsidRPr="00480C62" w14:paraId="004373EA" w14:textId="77777777" w:rsidTr="004316C4">
        <w:tc>
          <w:tcPr>
            <w:tcW w:w="3828" w:type="dxa"/>
            <w:shd w:val="clear" w:color="auto" w:fill="auto"/>
          </w:tcPr>
          <w:p w14:paraId="2C66A0ED" w14:textId="77777777" w:rsidR="000903A6" w:rsidRPr="00480C62" w:rsidRDefault="000903A6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Очікувані результати навчання</w:t>
            </w:r>
          </w:p>
        </w:tc>
        <w:tc>
          <w:tcPr>
            <w:tcW w:w="6799" w:type="dxa"/>
            <w:shd w:val="clear" w:color="auto" w:fill="auto"/>
          </w:tcPr>
          <w:p w14:paraId="3F243C0C" w14:textId="77777777" w:rsidR="004942C6" w:rsidRDefault="004942C6" w:rsidP="004942C6">
            <w:pPr>
              <w:pStyle w:val="a6"/>
              <w:numPr>
                <w:ilvl w:val="0"/>
                <w:numId w:val="11"/>
              </w:numPr>
              <w:tabs>
                <w:tab w:val="left" w:pos="99"/>
              </w:tabs>
              <w:ind w:left="33" w:firstLine="0"/>
              <w:jc w:val="both"/>
              <w:rPr>
                <w:sz w:val="24"/>
                <w:szCs w:val="24"/>
                <w:lang w:val="uk-UA" w:bidi="uk-UA"/>
              </w:rPr>
            </w:pPr>
            <w:r w:rsidRPr="004942C6">
              <w:rPr>
                <w:sz w:val="24"/>
                <w:szCs w:val="24"/>
                <w:lang w:val="uk-UA" w:bidi="uk-UA"/>
              </w:rPr>
              <w:t xml:space="preserve">знання основних понять теорії навігації і експлуатаційно-технічних характеристик навігаційних систем, що використовуються у системах дистанційного моніторингу і управління транспортом; </w:t>
            </w:r>
          </w:p>
          <w:p w14:paraId="345999BC" w14:textId="77777777" w:rsidR="004942C6" w:rsidRDefault="004942C6" w:rsidP="004942C6">
            <w:pPr>
              <w:pStyle w:val="a6"/>
              <w:numPr>
                <w:ilvl w:val="0"/>
                <w:numId w:val="11"/>
              </w:numPr>
              <w:tabs>
                <w:tab w:val="left" w:pos="99"/>
              </w:tabs>
              <w:ind w:left="33" w:firstLine="0"/>
              <w:jc w:val="both"/>
              <w:rPr>
                <w:sz w:val="24"/>
                <w:szCs w:val="24"/>
                <w:lang w:val="uk-UA" w:bidi="uk-UA"/>
              </w:rPr>
            </w:pPr>
            <w:r w:rsidRPr="004942C6">
              <w:rPr>
                <w:sz w:val="24"/>
                <w:szCs w:val="24"/>
                <w:lang w:val="uk-UA" w:bidi="uk-UA"/>
              </w:rPr>
              <w:t>розуміння принципів побудови і функціонування СНС та ССЗ, а також структури сучасних апаратно-програмних комплексів дистанційного моніторингу і управління транспортом;</w:t>
            </w:r>
          </w:p>
          <w:p w14:paraId="74F7F8BB" w14:textId="45E1AF7C" w:rsidR="004942C6" w:rsidRDefault="004942C6" w:rsidP="004942C6">
            <w:pPr>
              <w:pStyle w:val="a6"/>
              <w:numPr>
                <w:ilvl w:val="0"/>
                <w:numId w:val="11"/>
              </w:numPr>
              <w:tabs>
                <w:tab w:val="left" w:pos="99"/>
              </w:tabs>
              <w:ind w:left="33" w:firstLine="0"/>
              <w:jc w:val="both"/>
              <w:rPr>
                <w:sz w:val="24"/>
                <w:szCs w:val="24"/>
                <w:lang w:val="uk-UA" w:bidi="uk-UA"/>
              </w:rPr>
            </w:pPr>
            <w:r w:rsidRPr="004942C6">
              <w:rPr>
                <w:sz w:val="24"/>
                <w:szCs w:val="24"/>
                <w:lang w:val="uk-UA" w:bidi="uk-UA"/>
              </w:rPr>
              <w:t>уміння вільно орієнтуватися на сучасному ринку розробок програмних комплексів і веб-додатків для автоматизованих систем дистанційного моніторингу і управління транспортом;</w:t>
            </w:r>
          </w:p>
          <w:p w14:paraId="4EADE553" w14:textId="7E160122" w:rsidR="000903A6" w:rsidRPr="00E83A8F" w:rsidRDefault="004942C6" w:rsidP="004942C6">
            <w:pPr>
              <w:pStyle w:val="a6"/>
              <w:numPr>
                <w:ilvl w:val="0"/>
                <w:numId w:val="11"/>
              </w:numPr>
              <w:tabs>
                <w:tab w:val="left" w:pos="99"/>
              </w:tabs>
              <w:ind w:left="33" w:firstLine="0"/>
              <w:jc w:val="both"/>
              <w:rPr>
                <w:sz w:val="24"/>
                <w:szCs w:val="24"/>
                <w:lang w:val="uk-UA"/>
              </w:rPr>
            </w:pPr>
            <w:r w:rsidRPr="004942C6">
              <w:rPr>
                <w:sz w:val="24"/>
                <w:szCs w:val="24"/>
                <w:lang w:val="uk-UA" w:bidi="uk-UA"/>
              </w:rPr>
              <w:t>здатність використовувати засоби збору та методи обробки супутникових даних в апаратно-програмних комплексах систем дистанційного моніторингу і управління транспортом</w:t>
            </w:r>
          </w:p>
        </w:tc>
      </w:tr>
      <w:tr w:rsidR="000903A6" w:rsidRPr="00480C62" w14:paraId="7577E86D" w14:textId="77777777" w:rsidTr="004316C4">
        <w:tc>
          <w:tcPr>
            <w:tcW w:w="3828" w:type="dxa"/>
            <w:shd w:val="clear" w:color="auto" w:fill="auto"/>
          </w:tcPr>
          <w:p w14:paraId="36C29034" w14:textId="48F72125" w:rsidR="000903A6" w:rsidRPr="00480C62" w:rsidRDefault="001807FA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Зміст дисципліни</w:t>
            </w:r>
          </w:p>
        </w:tc>
        <w:tc>
          <w:tcPr>
            <w:tcW w:w="6799" w:type="dxa"/>
            <w:shd w:val="clear" w:color="auto" w:fill="auto"/>
          </w:tcPr>
          <w:p w14:paraId="0C2AEB18" w14:textId="77777777" w:rsidR="000903A6" w:rsidRPr="00427C30" w:rsidRDefault="005847A8" w:rsidP="00211FDE">
            <w:pPr>
              <w:jc w:val="both"/>
              <w:rPr>
                <w:rFonts w:ascii="Times New Roman" w:hAnsi="Times New Roman" w:cs="Times New Roman"/>
              </w:rPr>
            </w:pPr>
            <w:r w:rsidRPr="00427C30">
              <w:rPr>
                <w:rFonts w:ascii="Times New Roman" w:hAnsi="Times New Roman" w:cs="Times New Roman"/>
                <w:b/>
                <w:bCs/>
              </w:rPr>
              <w:t xml:space="preserve">Тема 1. Основні положення теорії навігації і навігаційних систем. </w:t>
            </w:r>
            <w:r w:rsidRPr="00427C30">
              <w:rPr>
                <w:rFonts w:ascii="Times New Roman" w:hAnsi="Times New Roman" w:cs="Times New Roman"/>
              </w:rPr>
              <w:t>Навігація та управління рухомими об’єктами. Історія розвитку і класифікація технічних засобів місцевизначення.</w:t>
            </w:r>
          </w:p>
          <w:p w14:paraId="7F2C89DA" w14:textId="77777777" w:rsidR="005847A8" w:rsidRPr="00427C30" w:rsidRDefault="005847A8" w:rsidP="00211FDE">
            <w:pPr>
              <w:jc w:val="both"/>
              <w:rPr>
                <w:rFonts w:ascii="Times New Roman" w:hAnsi="Times New Roman" w:cs="Times New Roman"/>
              </w:rPr>
            </w:pPr>
            <w:r w:rsidRPr="00427C30">
              <w:rPr>
                <w:rFonts w:ascii="Times New Roman" w:hAnsi="Times New Roman" w:cs="Times New Roman"/>
                <w:b/>
                <w:bCs/>
              </w:rPr>
              <w:t xml:space="preserve">Тема 2. Космічна галузь і супутникові технології. </w:t>
            </w:r>
            <w:r w:rsidRPr="00427C30">
              <w:rPr>
                <w:rFonts w:ascii="Times New Roman" w:hAnsi="Times New Roman" w:cs="Times New Roman"/>
              </w:rPr>
              <w:t>Історія розвитку космічної галузі та супутникових технологій. Внесок України у розвиток космічних технологій.</w:t>
            </w:r>
          </w:p>
          <w:p w14:paraId="56987653" w14:textId="7C7DD7A7" w:rsidR="005847A8" w:rsidRPr="00427C30" w:rsidRDefault="005847A8" w:rsidP="00211FD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7C30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Pr="00427C30">
              <w:rPr>
                <w:rFonts w:ascii="Times New Roman" w:hAnsi="Times New Roman" w:cs="Times New Roman"/>
                <w:b/>
                <w:bCs/>
              </w:rPr>
              <w:t>3</w:t>
            </w:r>
            <w:r w:rsidRPr="00427C30">
              <w:rPr>
                <w:rFonts w:ascii="Times New Roman" w:hAnsi="Times New Roman" w:cs="Times New Roman"/>
                <w:b/>
                <w:bCs/>
              </w:rPr>
              <w:t>. Класифікація, принципи побудови і основні експлуатаційно</w:t>
            </w:r>
            <w:r w:rsidRPr="00427C30">
              <w:rPr>
                <w:rFonts w:ascii="Times New Roman" w:hAnsi="Times New Roman" w:cs="Times New Roman"/>
                <w:b/>
                <w:bCs/>
              </w:rPr>
              <w:t>-</w:t>
            </w:r>
            <w:r w:rsidRPr="00427C30">
              <w:rPr>
                <w:rFonts w:ascii="Times New Roman" w:hAnsi="Times New Roman" w:cs="Times New Roman"/>
                <w:b/>
                <w:bCs/>
              </w:rPr>
              <w:t>технічні характеристики СРНС. Визначення робочих зон ШСЗ та СРНС.</w:t>
            </w:r>
          </w:p>
          <w:p w14:paraId="2EF3057C" w14:textId="331EDF00" w:rsidR="005847A8" w:rsidRPr="00427C30" w:rsidRDefault="005847A8" w:rsidP="00211FDE">
            <w:pPr>
              <w:jc w:val="both"/>
              <w:rPr>
                <w:rFonts w:ascii="Times New Roman" w:hAnsi="Times New Roman" w:cs="Times New Roman"/>
              </w:rPr>
            </w:pPr>
            <w:r w:rsidRPr="00427C30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Pr="00427C30">
              <w:rPr>
                <w:rFonts w:ascii="Times New Roman" w:hAnsi="Times New Roman" w:cs="Times New Roman"/>
                <w:b/>
                <w:bCs/>
              </w:rPr>
              <w:t>4</w:t>
            </w:r>
            <w:r w:rsidRPr="00427C30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427C30" w:rsidRPr="00427C30">
              <w:rPr>
                <w:rFonts w:ascii="Times New Roman" w:hAnsi="Times New Roman" w:cs="Times New Roman"/>
                <w:b/>
                <w:bCs/>
              </w:rPr>
              <w:t>Світові системи супутникової навігації.</w:t>
            </w:r>
            <w:r w:rsidR="00427C30" w:rsidRPr="00427C30">
              <w:rPr>
                <w:rFonts w:ascii="Times New Roman" w:hAnsi="Times New Roman" w:cs="Times New Roman"/>
              </w:rPr>
              <w:t xml:space="preserve"> Поняття про супутникові радіонавігаційні системи Будова GPS і ГЛОНАСС</w:t>
            </w:r>
            <w:r w:rsidR="00427C30" w:rsidRPr="00427C30">
              <w:rPr>
                <w:rFonts w:ascii="Times New Roman" w:hAnsi="Times New Roman" w:cs="Times New Roman"/>
              </w:rPr>
              <w:t>.</w:t>
            </w:r>
            <w:r w:rsidR="00427C30" w:rsidRPr="00427C30">
              <w:rPr>
                <w:rFonts w:ascii="Times New Roman" w:hAnsi="Times New Roman" w:cs="Times New Roman"/>
              </w:rPr>
              <w:t xml:space="preserve"> Космічний сегмент</w:t>
            </w:r>
            <w:r w:rsidR="00427C30" w:rsidRPr="00427C30">
              <w:rPr>
                <w:rFonts w:ascii="Times New Roman" w:hAnsi="Times New Roman" w:cs="Times New Roman"/>
              </w:rPr>
              <w:t>.</w:t>
            </w:r>
            <w:r w:rsidR="00427C30" w:rsidRPr="00427C30">
              <w:rPr>
                <w:rFonts w:ascii="Times New Roman" w:hAnsi="Times New Roman" w:cs="Times New Roman"/>
              </w:rPr>
              <w:t xml:space="preserve"> Контрольний сегмент</w:t>
            </w:r>
            <w:r w:rsidR="00427C30" w:rsidRPr="00427C30">
              <w:rPr>
                <w:rFonts w:ascii="Times New Roman" w:hAnsi="Times New Roman" w:cs="Times New Roman"/>
              </w:rPr>
              <w:t>.</w:t>
            </w:r>
            <w:r w:rsidR="00427C30" w:rsidRPr="00427C30">
              <w:rPr>
                <w:rFonts w:ascii="Times New Roman" w:hAnsi="Times New Roman" w:cs="Times New Roman"/>
              </w:rPr>
              <w:t xml:space="preserve"> Сегмент користувача</w:t>
            </w:r>
            <w:r w:rsidR="00427C30" w:rsidRPr="00427C30">
              <w:rPr>
                <w:rFonts w:ascii="Times New Roman" w:hAnsi="Times New Roman" w:cs="Times New Roman"/>
              </w:rPr>
              <w:t xml:space="preserve">. </w:t>
            </w:r>
            <w:r w:rsidR="00427C30" w:rsidRPr="00427C30">
              <w:rPr>
                <w:rFonts w:ascii="Times New Roman" w:hAnsi="Times New Roman" w:cs="Times New Roman"/>
              </w:rPr>
              <w:t>Обладнання для користування послугами GPS системи</w:t>
            </w:r>
            <w:r w:rsidR="00427C30" w:rsidRPr="00427C30">
              <w:rPr>
                <w:rFonts w:ascii="Times New Roman" w:hAnsi="Times New Roman" w:cs="Times New Roman"/>
              </w:rPr>
              <w:t>.</w:t>
            </w:r>
          </w:p>
          <w:p w14:paraId="4B2EB71D" w14:textId="089753B9" w:rsidR="005847A8" w:rsidRPr="00427C30" w:rsidRDefault="005847A8" w:rsidP="00211FDE">
            <w:pPr>
              <w:jc w:val="both"/>
              <w:rPr>
                <w:rFonts w:ascii="Times New Roman" w:hAnsi="Times New Roman" w:cs="Times New Roman"/>
              </w:rPr>
            </w:pPr>
            <w:r w:rsidRPr="00427C30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Pr="00427C30">
              <w:rPr>
                <w:rFonts w:ascii="Times New Roman" w:hAnsi="Times New Roman" w:cs="Times New Roman"/>
                <w:b/>
                <w:bCs/>
              </w:rPr>
              <w:t>5</w:t>
            </w:r>
            <w:r w:rsidRPr="00427C30">
              <w:rPr>
                <w:rFonts w:ascii="Times New Roman" w:hAnsi="Times New Roman" w:cs="Times New Roman"/>
                <w:b/>
                <w:bCs/>
              </w:rPr>
              <w:t xml:space="preserve">. Історія розвитку супутникової телекомунікації. </w:t>
            </w:r>
            <w:r w:rsidRPr="00427C30">
              <w:rPr>
                <w:rFonts w:ascii="Times New Roman" w:hAnsi="Times New Roman" w:cs="Times New Roman"/>
              </w:rPr>
              <w:t>Класифікація, принципи побудови і основні експлуатаційно-технічні характеристики ССЗ.</w:t>
            </w:r>
          </w:p>
          <w:p w14:paraId="23949A87" w14:textId="25F2EDBA" w:rsidR="005847A8" w:rsidRPr="00427C30" w:rsidRDefault="005847A8" w:rsidP="00211FDE">
            <w:pPr>
              <w:jc w:val="both"/>
              <w:rPr>
                <w:rFonts w:ascii="Times New Roman" w:hAnsi="Times New Roman" w:cs="Times New Roman"/>
              </w:rPr>
            </w:pPr>
            <w:r w:rsidRPr="00427C30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Pr="00427C30">
              <w:rPr>
                <w:rFonts w:ascii="Times New Roman" w:hAnsi="Times New Roman" w:cs="Times New Roman"/>
                <w:b/>
                <w:bCs/>
              </w:rPr>
              <w:t>6</w:t>
            </w:r>
            <w:r w:rsidRPr="00427C30">
              <w:rPr>
                <w:rFonts w:ascii="Times New Roman" w:hAnsi="Times New Roman" w:cs="Times New Roman"/>
                <w:b/>
                <w:bCs/>
              </w:rPr>
              <w:t xml:space="preserve">. Огляд сучасних систем рухомого супутникового зв’язку (СРСЗ). </w:t>
            </w:r>
            <w:r w:rsidRPr="00427C30">
              <w:rPr>
                <w:rFonts w:ascii="Times New Roman" w:hAnsi="Times New Roman" w:cs="Times New Roman"/>
              </w:rPr>
              <w:t>Особливості низькоорбітальних СРСЗ із супутниками на періодичних і геостаціонарних орбітах.</w:t>
            </w:r>
            <w:r w:rsidR="00427C30" w:rsidRPr="00427C30">
              <w:t xml:space="preserve"> </w:t>
            </w:r>
            <w:r w:rsidR="00427C30" w:rsidRPr="00427C30">
              <w:rPr>
                <w:rFonts w:ascii="Times New Roman" w:hAnsi="Times New Roman" w:cs="Times New Roman"/>
              </w:rPr>
              <w:t xml:space="preserve">Системи фіксованого супутникового </w:t>
            </w:r>
            <w:r w:rsidR="00427C30" w:rsidRPr="00427C30">
              <w:rPr>
                <w:rFonts w:ascii="Times New Roman" w:hAnsi="Times New Roman" w:cs="Times New Roman"/>
              </w:rPr>
              <w:t>зв’язку</w:t>
            </w:r>
            <w:r w:rsidR="00427C30" w:rsidRPr="00427C30">
              <w:rPr>
                <w:rFonts w:ascii="Times New Roman" w:hAnsi="Times New Roman" w:cs="Times New Roman"/>
              </w:rPr>
              <w:t>. Системи мобі</w:t>
            </w:r>
            <w:r w:rsidR="00427C30">
              <w:rPr>
                <w:rFonts w:ascii="Times New Roman" w:hAnsi="Times New Roman" w:cs="Times New Roman"/>
              </w:rPr>
              <w:t>л</w:t>
            </w:r>
            <w:r w:rsidR="00427C30" w:rsidRPr="00427C30">
              <w:rPr>
                <w:rFonts w:ascii="Times New Roman" w:hAnsi="Times New Roman" w:cs="Times New Roman"/>
              </w:rPr>
              <w:t xml:space="preserve">ьного супутникового </w:t>
            </w:r>
            <w:r w:rsidR="00427C30" w:rsidRPr="00427C30">
              <w:rPr>
                <w:rFonts w:ascii="Times New Roman" w:hAnsi="Times New Roman" w:cs="Times New Roman"/>
              </w:rPr>
              <w:t>зв’язку</w:t>
            </w:r>
            <w:r w:rsidR="00427C30">
              <w:rPr>
                <w:rFonts w:ascii="Times New Roman" w:hAnsi="Times New Roman" w:cs="Times New Roman"/>
              </w:rPr>
              <w:t>.</w:t>
            </w:r>
            <w:r w:rsidR="00427C30" w:rsidRPr="00427C30">
              <w:rPr>
                <w:rFonts w:ascii="Times New Roman" w:hAnsi="Times New Roman" w:cs="Times New Roman"/>
              </w:rPr>
              <w:t xml:space="preserve"> Позиціонування, навігація, диспетчерські інформаційні системи</w:t>
            </w:r>
          </w:p>
          <w:p w14:paraId="67CB1881" w14:textId="1E6BCCA0" w:rsidR="005847A8" w:rsidRPr="00461619" w:rsidRDefault="005847A8" w:rsidP="00211FDE">
            <w:pPr>
              <w:jc w:val="both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427C30">
              <w:rPr>
                <w:rFonts w:ascii="Times New Roman" w:hAnsi="Times New Roman" w:cs="Times New Roman"/>
                <w:b/>
                <w:bCs/>
              </w:rPr>
              <w:t>Тема</w:t>
            </w:r>
            <w:r w:rsidR="00427C30" w:rsidRPr="00427C30">
              <w:rPr>
                <w:rFonts w:ascii="Times New Roman" w:hAnsi="Times New Roman" w:cs="Times New Roman"/>
                <w:b/>
                <w:bCs/>
              </w:rPr>
              <w:t xml:space="preserve"> 7. </w:t>
            </w:r>
            <w:r w:rsidR="00427C30" w:rsidRPr="00427C30">
              <w:rPr>
                <w:rFonts w:ascii="Times New Roman" w:hAnsi="Times New Roman" w:cs="Times New Roman"/>
                <w:b/>
                <w:bCs/>
              </w:rPr>
              <w:t xml:space="preserve">GPS моніторинг транспорту та рухомих об'єктів. </w:t>
            </w:r>
            <w:r w:rsidR="00427C30" w:rsidRPr="00427C30">
              <w:rPr>
                <w:rFonts w:ascii="Times New Roman" w:hAnsi="Times New Roman" w:cs="Times New Roman"/>
              </w:rPr>
              <w:t>Диспетчерські навігаційні супутникові системи навігації. Класифікація та характеристика систем контролю за переміщенням автотранспорту</w:t>
            </w:r>
            <w:r w:rsidR="00427C30" w:rsidRPr="00427C30">
              <w:rPr>
                <w:rFonts w:ascii="Times New Roman" w:hAnsi="Times New Roman" w:cs="Times New Roman"/>
              </w:rPr>
              <w:t>.</w:t>
            </w:r>
            <w:r w:rsidR="00427C30" w:rsidRPr="00427C30">
              <w:rPr>
                <w:rFonts w:ascii="Times New Roman" w:hAnsi="Times New Roman" w:cs="Times New Roman"/>
              </w:rPr>
              <w:t xml:space="preserve"> Методи визначення місця розташування транспортних засобів, які використовуються в AVLсистемах</w:t>
            </w:r>
            <w:r w:rsidR="00427C30" w:rsidRPr="00427C30">
              <w:rPr>
                <w:rFonts w:ascii="Times New Roman" w:hAnsi="Times New Roman" w:cs="Times New Roman"/>
              </w:rPr>
              <w:t>.</w:t>
            </w:r>
            <w:r w:rsidR="00427C30" w:rsidRPr="00427C30">
              <w:rPr>
                <w:rFonts w:ascii="Times New Roman" w:hAnsi="Times New Roman" w:cs="Times New Roman"/>
              </w:rPr>
              <w:t xml:space="preserve"> Створення баз даних для таксомоторного АТП</w:t>
            </w:r>
          </w:p>
        </w:tc>
      </w:tr>
      <w:tr w:rsidR="000903A6" w:rsidRPr="00480C62" w14:paraId="18139ACC" w14:textId="77777777" w:rsidTr="004316C4">
        <w:tc>
          <w:tcPr>
            <w:tcW w:w="3828" w:type="dxa"/>
            <w:shd w:val="clear" w:color="auto" w:fill="auto"/>
          </w:tcPr>
          <w:p w14:paraId="141C818E" w14:textId="77777777" w:rsidR="000903A6" w:rsidRPr="00480C62" w:rsidRDefault="007D3B5C" w:rsidP="001807FA">
            <w:pPr>
              <w:pStyle w:val="a5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Методи навчання</w:t>
            </w:r>
          </w:p>
        </w:tc>
        <w:tc>
          <w:tcPr>
            <w:tcW w:w="6799" w:type="dxa"/>
            <w:shd w:val="clear" w:color="auto" w:fill="auto"/>
          </w:tcPr>
          <w:p w14:paraId="24A2E40D" w14:textId="4CDF55C8" w:rsidR="000903A6" w:rsidRPr="00480C62" w:rsidRDefault="007D3B5C" w:rsidP="007D3B5C">
            <w:pPr>
              <w:jc w:val="both"/>
              <w:rPr>
                <w:rFonts w:ascii="Times New Roman" w:hAnsi="Times New Roman" w:cs="Times New Roman"/>
              </w:rPr>
            </w:pPr>
            <w:r w:rsidRPr="00480C62">
              <w:rPr>
                <w:rFonts w:ascii="Times New Roman" w:hAnsi="Times New Roman" w:cs="Times New Roman"/>
              </w:rPr>
              <w:t>Словесні методи (лекція, розповідь, пояснення, бесіда, дискусія); Наочні методи (ілюстрування, презентація); практичні методи (розв’язування завдань, тести); робота з навчально-методичною літературою (конспектування, доповіді, реферат); методи проблемного навчання; методи стимулювання і мотивації навчальної діяльності (формування пізнавальних інтересів студента, навмисна помилка); інтерактивні методи (робота в групах, робота в парах, мозковий штурм); дослідницький метод; інші методи у сполученні з новітніми інформаційними технологіями та комп’ютерними засобами навчання (дистанційні, мультимедійні, веборієнтовані)</w:t>
            </w:r>
          </w:p>
        </w:tc>
      </w:tr>
      <w:tr w:rsidR="007D3B5C" w:rsidRPr="00480C62" w14:paraId="3CBBBECD" w14:textId="77777777" w:rsidTr="004316C4">
        <w:tc>
          <w:tcPr>
            <w:tcW w:w="3828" w:type="dxa"/>
            <w:shd w:val="clear" w:color="auto" w:fill="auto"/>
          </w:tcPr>
          <w:p w14:paraId="43262FF1" w14:textId="77777777" w:rsidR="007D3B5C" w:rsidRPr="00480C62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Система оцінювання</w:t>
            </w:r>
          </w:p>
        </w:tc>
        <w:tc>
          <w:tcPr>
            <w:tcW w:w="6799" w:type="dxa"/>
            <w:shd w:val="clear" w:color="auto" w:fill="auto"/>
          </w:tcPr>
          <w:p w14:paraId="2B0A145B" w14:textId="77777777" w:rsidR="007D3B5C" w:rsidRPr="00480C62" w:rsidRDefault="007D3B5C" w:rsidP="007D3B5C">
            <w:pPr>
              <w:jc w:val="both"/>
              <w:rPr>
                <w:rFonts w:ascii="Times New Roman" w:hAnsi="Times New Roman" w:cs="Times New Roman"/>
              </w:rPr>
            </w:pPr>
            <w:r w:rsidRPr="00480C62">
              <w:rPr>
                <w:rFonts w:ascii="Times New Roman" w:hAnsi="Times New Roman" w:cs="Times New Roman"/>
              </w:rPr>
              <w:t>Поточний контроль проводиться протягом семестру під час семінарських занять і оцінюється за національною 4-х бальною шкалою («відмінно», «добре», «задовільно», «незадовільно») відповідно до «Положення про організацію освітнього процесу». Підсумковий контроль, проводиться у формі диференційованого заліку, відповідно до графіку освітнього процесу.</w:t>
            </w:r>
          </w:p>
        </w:tc>
      </w:tr>
      <w:tr w:rsidR="007D3B5C" w:rsidRPr="00480C62" w14:paraId="1DC4EA6B" w14:textId="77777777" w:rsidTr="004316C4">
        <w:tc>
          <w:tcPr>
            <w:tcW w:w="3828" w:type="dxa"/>
            <w:shd w:val="clear" w:color="auto" w:fill="auto"/>
          </w:tcPr>
          <w:p w14:paraId="09938CDA" w14:textId="77777777" w:rsidR="007D3B5C" w:rsidRPr="00480C62" w:rsidRDefault="007D3B5C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t>Політика дисципліни</w:t>
            </w:r>
          </w:p>
        </w:tc>
        <w:tc>
          <w:tcPr>
            <w:tcW w:w="6799" w:type="dxa"/>
            <w:shd w:val="clear" w:color="auto" w:fill="auto"/>
          </w:tcPr>
          <w:p w14:paraId="7C8F3A85" w14:textId="77777777" w:rsidR="007D3B5C" w:rsidRPr="00480C62" w:rsidRDefault="007D3B5C" w:rsidP="00F80A41">
            <w:pPr>
              <w:jc w:val="both"/>
              <w:rPr>
                <w:rFonts w:ascii="Times New Roman" w:hAnsi="Times New Roman" w:cs="Times New Roman"/>
              </w:rPr>
            </w:pPr>
            <w:r w:rsidRPr="00480C62">
              <w:rPr>
                <w:rFonts w:ascii="Times New Roman" w:hAnsi="Times New Roman" w:cs="Times New Roman"/>
              </w:rPr>
              <w:t xml:space="preserve">Регулярне відвідування всіх видів занять, своєчасність виконання завдань. Роботи, які здаються із порушенням термінів без поважних причин, оцінюються на нижчу оцінку. Діяльність здобувачів освіти здійснюється відповідно до </w:t>
            </w:r>
            <w:r w:rsidR="00F80A41" w:rsidRPr="00480C62">
              <w:rPr>
                <w:rFonts w:ascii="Times New Roman" w:hAnsi="Times New Roman" w:cs="Times New Roman"/>
              </w:rPr>
              <w:t>«</w:t>
            </w:r>
            <w:r w:rsidRPr="00480C62">
              <w:rPr>
                <w:rFonts w:ascii="Times New Roman" w:hAnsi="Times New Roman" w:cs="Times New Roman"/>
              </w:rPr>
              <w:t>Положення про академічну доброчесність у ВСП «Уманський фаховий коледж технологій та бізнесу УНУС» У випадку недотримання політики академічної доброчесності (плагіат, самоплагіат, фабрикація, фальсифікація, списування, обман) передбачено повторне виконання та оцінювання завдань.</w:t>
            </w:r>
          </w:p>
        </w:tc>
      </w:tr>
      <w:tr w:rsidR="007D3B5C" w14:paraId="42E668F7" w14:textId="77777777" w:rsidTr="004316C4">
        <w:tc>
          <w:tcPr>
            <w:tcW w:w="3828" w:type="dxa"/>
            <w:shd w:val="clear" w:color="auto" w:fill="auto"/>
          </w:tcPr>
          <w:p w14:paraId="2661C624" w14:textId="77777777" w:rsidR="007D3B5C" w:rsidRPr="00480C62" w:rsidRDefault="00F80A41" w:rsidP="000903A6">
            <w:pPr>
              <w:pStyle w:val="a5"/>
              <w:shd w:val="clear" w:color="auto" w:fill="auto"/>
              <w:ind w:left="127"/>
              <w:rPr>
                <w:b/>
                <w:bCs/>
                <w:sz w:val="24"/>
                <w:szCs w:val="24"/>
              </w:rPr>
            </w:pPr>
            <w:r w:rsidRPr="00480C62">
              <w:rPr>
                <w:b/>
                <w:bCs/>
                <w:sz w:val="24"/>
                <w:szCs w:val="24"/>
              </w:rPr>
              <w:lastRenderedPageBreak/>
              <w:t>Інформаційне забезпечення дисципліни</w:t>
            </w:r>
          </w:p>
        </w:tc>
        <w:tc>
          <w:tcPr>
            <w:tcW w:w="6799" w:type="dxa"/>
            <w:shd w:val="clear" w:color="auto" w:fill="auto"/>
          </w:tcPr>
          <w:p w14:paraId="255E125A" w14:textId="0CA34B21" w:rsidR="00461619" w:rsidRPr="00366409" w:rsidRDefault="00461619" w:rsidP="00366409">
            <w:pPr>
              <w:widowControl/>
              <w:numPr>
                <w:ilvl w:val="0"/>
                <w:numId w:val="9"/>
              </w:numPr>
              <w:tabs>
                <w:tab w:val="left" w:pos="317"/>
                <w:tab w:val="left" w:pos="457"/>
              </w:tabs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366409">
              <w:rPr>
                <w:rFonts w:ascii="Times New Roman" w:hAnsi="Times New Roman" w:cs="Times New Roman"/>
              </w:rPr>
              <w:t>Бакулін Є.В. Радіонавігаційні системи</w:t>
            </w:r>
            <w:r w:rsidR="00366409">
              <w:rPr>
                <w:rFonts w:ascii="Times New Roman" w:hAnsi="Times New Roman" w:cs="Times New Roman"/>
              </w:rPr>
              <w:t>.</w:t>
            </w:r>
            <w:r w:rsidRPr="00366409">
              <w:rPr>
                <w:rFonts w:ascii="Times New Roman" w:hAnsi="Times New Roman" w:cs="Times New Roman"/>
              </w:rPr>
              <w:t xml:space="preserve"> Елементи загальної теорії навгації – КФК НАУ, 2021.- 16 с. </w:t>
            </w:r>
          </w:p>
          <w:p w14:paraId="5194FD5F" w14:textId="26739BF1" w:rsidR="00461619" w:rsidRPr="00366409" w:rsidRDefault="00461619" w:rsidP="00366409">
            <w:pPr>
              <w:widowControl/>
              <w:numPr>
                <w:ilvl w:val="0"/>
                <w:numId w:val="9"/>
              </w:numPr>
              <w:tabs>
                <w:tab w:val="left" w:pos="317"/>
                <w:tab w:val="left" w:pos="457"/>
              </w:tabs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366409">
              <w:rPr>
                <w:rFonts w:ascii="Times New Roman" w:hAnsi="Times New Roman" w:cs="Times New Roman"/>
              </w:rPr>
              <w:t>Бакулін Є.В. Радіонавігаційні системи.</w:t>
            </w:r>
            <w:r w:rsidR="00366409">
              <w:rPr>
                <w:rFonts w:ascii="Times New Roman" w:hAnsi="Times New Roman" w:cs="Times New Roman"/>
              </w:rPr>
              <w:t xml:space="preserve"> </w:t>
            </w:r>
            <w:r w:rsidRPr="00366409">
              <w:rPr>
                <w:rFonts w:ascii="Times New Roman" w:hAnsi="Times New Roman" w:cs="Times New Roman"/>
              </w:rPr>
              <w:t xml:space="preserve">Авіаційні радіонавігаційні системи – КФК НАУ, 2021.- 41 с. </w:t>
            </w:r>
          </w:p>
          <w:p w14:paraId="139DA4D5" w14:textId="3C322CB1" w:rsidR="00461619" w:rsidRPr="00366409" w:rsidRDefault="00461619" w:rsidP="00366409">
            <w:pPr>
              <w:widowControl/>
              <w:numPr>
                <w:ilvl w:val="0"/>
                <w:numId w:val="9"/>
              </w:numPr>
              <w:tabs>
                <w:tab w:val="left" w:pos="317"/>
                <w:tab w:val="left" w:pos="457"/>
              </w:tabs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366409">
              <w:rPr>
                <w:rFonts w:ascii="Times New Roman" w:hAnsi="Times New Roman" w:cs="Times New Roman"/>
              </w:rPr>
              <w:t>Бакулін Є.В. Радіонавігаційні системи. Багатопозиційні супутникові системи радіонавігації – КФК НАУ, 2021.- 11 с.</w:t>
            </w:r>
          </w:p>
          <w:p w14:paraId="3B192EC7" w14:textId="4E362C09" w:rsidR="00366409" w:rsidRPr="00366409" w:rsidRDefault="00366409" w:rsidP="00366409">
            <w:pPr>
              <w:widowControl/>
              <w:numPr>
                <w:ilvl w:val="0"/>
                <w:numId w:val="9"/>
              </w:numPr>
              <w:shd w:val="clear" w:color="auto" w:fill="FFFFFF"/>
              <w:tabs>
                <w:tab w:val="left" w:pos="457"/>
              </w:tabs>
              <w:ind w:left="0" w:firstLine="142"/>
              <w:jc w:val="both"/>
              <w:rPr>
                <w:rFonts w:ascii="Times New Roman" w:hAnsi="Times New Roman" w:cs="Times New Roman"/>
                <w:color w:val="212529"/>
              </w:rPr>
            </w:pPr>
            <w:r w:rsidRPr="00366409">
              <w:rPr>
                <w:rFonts w:ascii="Times New Roman" w:hAnsi="Times New Roman" w:cs="Times New Roman"/>
                <w:color w:val="212529"/>
              </w:rPr>
              <w:t>Васильєв В.М. Радіонавігаційні системи: підручник / В.М. Васильєв. – К.: НТУУ «КПІ», 2023. – 338 с.  </w:t>
            </w:r>
            <w:hyperlink r:id="rId9" w:history="1">
              <w:r w:rsidRPr="00366409">
                <w:rPr>
                  <w:rStyle w:val="ad"/>
                  <w:rFonts w:ascii="Times New Roman" w:hAnsi="Times New Roman" w:cs="Times New Roman"/>
                  <w:color w:val="007BFF"/>
                </w:rPr>
                <w:t>https://ela.kpi.ua/handle/123456789/56820</w:t>
              </w:r>
            </w:hyperlink>
          </w:p>
          <w:p w14:paraId="2E503F0C" w14:textId="0CE10A5D" w:rsidR="00461619" w:rsidRPr="00366409" w:rsidRDefault="00461619" w:rsidP="00366409">
            <w:pPr>
              <w:widowControl/>
              <w:numPr>
                <w:ilvl w:val="0"/>
                <w:numId w:val="9"/>
              </w:numPr>
              <w:tabs>
                <w:tab w:val="left" w:pos="317"/>
                <w:tab w:val="left" w:pos="457"/>
              </w:tabs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366409">
              <w:rPr>
                <w:rFonts w:ascii="Times New Roman" w:hAnsi="Times New Roman" w:cs="Times New Roman"/>
              </w:rPr>
              <w:t>Державне космічне агентство України [режим доступу]: https://www.nkau.gov.ua/ua/</w:t>
            </w:r>
            <w:r w:rsidR="009D617C">
              <w:rPr>
                <w:rFonts w:ascii="Times New Roman" w:hAnsi="Times New Roman" w:cs="Times New Roman"/>
              </w:rPr>
              <w:t>.</w:t>
            </w:r>
          </w:p>
          <w:p w14:paraId="68A33E1B" w14:textId="7BD826AA" w:rsidR="00461619" w:rsidRPr="00366409" w:rsidRDefault="00461619" w:rsidP="00366409">
            <w:pPr>
              <w:widowControl/>
              <w:numPr>
                <w:ilvl w:val="0"/>
                <w:numId w:val="9"/>
              </w:numPr>
              <w:tabs>
                <w:tab w:val="left" w:pos="317"/>
                <w:tab w:val="left" w:pos="457"/>
              </w:tabs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366409">
              <w:rPr>
                <w:rFonts w:ascii="Times New Roman" w:hAnsi="Times New Roman" w:cs="Times New Roman"/>
              </w:rPr>
              <w:t xml:space="preserve"> Кашканов В.А., Кашканов А.А., Кужель В.П.. Інформаційні системи і технології на автомобільному транспорті :навчальний посібник / Вінниця: ВНТУ, 2020. − 104 с.</w:t>
            </w:r>
          </w:p>
          <w:p w14:paraId="33EADF1A" w14:textId="1AD69C44" w:rsidR="00461619" w:rsidRPr="00366409" w:rsidRDefault="00461619" w:rsidP="00366409">
            <w:pPr>
              <w:widowControl/>
              <w:numPr>
                <w:ilvl w:val="0"/>
                <w:numId w:val="9"/>
              </w:numPr>
              <w:tabs>
                <w:tab w:val="left" w:pos="317"/>
                <w:tab w:val="left" w:pos="457"/>
              </w:tabs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366409">
              <w:rPr>
                <w:rFonts w:ascii="Times New Roman" w:hAnsi="Times New Roman" w:cs="Times New Roman"/>
              </w:rPr>
              <w:t>Ніколаєнко Б.А., Пелешок Є.В. Сучасні супутникові системи зв’язку: навч. посібник. К.: ІСЗЗІ КПІ ім. Ігоря Сікорського, 2022. 146 с.</w:t>
            </w:r>
          </w:p>
          <w:p w14:paraId="3ABB6A36" w14:textId="59ECB331" w:rsidR="007D3B5C" w:rsidRPr="000A3887" w:rsidRDefault="00461619" w:rsidP="00366409">
            <w:pPr>
              <w:widowControl/>
              <w:numPr>
                <w:ilvl w:val="0"/>
                <w:numId w:val="9"/>
              </w:numPr>
              <w:tabs>
                <w:tab w:val="left" w:pos="317"/>
                <w:tab w:val="left" w:pos="457"/>
              </w:tabs>
              <w:ind w:left="0" w:firstLine="142"/>
              <w:jc w:val="both"/>
              <w:rPr>
                <w:rFonts w:ascii="Times New Roman" w:hAnsi="Times New Roman"/>
              </w:rPr>
            </w:pPr>
            <w:r w:rsidRPr="00366409">
              <w:rPr>
                <w:rFonts w:ascii="Times New Roman" w:hAnsi="Times New Roman" w:cs="Times New Roman"/>
              </w:rPr>
              <w:t>Срібна І.М., Є.І. Махонін, Власенко Г.М., Кирпач Л.А. Супутникові системи зв’язку і навігації. Навчальний посібник. – К.: ДУТ, 2019. –123 с.</w:t>
            </w:r>
          </w:p>
        </w:tc>
      </w:tr>
    </w:tbl>
    <w:p w14:paraId="1C55B349" w14:textId="77777777" w:rsidR="00F93AEA" w:rsidRDefault="00F93AEA" w:rsidP="00F93AEA">
      <w:pPr>
        <w:pStyle w:val="20"/>
        <w:shd w:val="clear" w:color="auto" w:fill="auto"/>
        <w:spacing w:after="100" w:afterAutospacing="1"/>
      </w:pPr>
    </w:p>
    <w:sectPr w:rsidR="00F93AEA" w:rsidSect="00C9568D">
      <w:pgSz w:w="11900" w:h="16840"/>
      <w:pgMar w:top="568" w:right="907" w:bottom="727" w:left="893" w:header="480" w:footer="2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8757" w14:textId="77777777" w:rsidR="001B0D0F" w:rsidRDefault="001B0D0F">
      <w:r>
        <w:separator/>
      </w:r>
    </w:p>
  </w:endnote>
  <w:endnote w:type="continuationSeparator" w:id="0">
    <w:p w14:paraId="552037C8" w14:textId="77777777" w:rsidR="001B0D0F" w:rsidRDefault="001B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11158" w14:textId="77777777" w:rsidR="001B0D0F" w:rsidRDefault="001B0D0F"/>
  </w:footnote>
  <w:footnote w:type="continuationSeparator" w:id="0">
    <w:p w14:paraId="6FD173D5" w14:textId="77777777" w:rsidR="001B0D0F" w:rsidRDefault="001B0D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C4B"/>
    <w:multiLevelType w:val="hybridMultilevel"/>
    <w:tmpl w:val="07E08486"/>
    <w:lvl w:ilvl="0" w:tplc="210AEEFE"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11D54D1D"/>
    <w:multiLevelType w:val="multilevel"/>
    <w:tmpl w:val="34B0A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5E61B6"/>
    <w:multiLevelType w:val="hybridMultilevel"/>
    <w:tmpl w:val="844A7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77666"/>
    <w:multiLevelType w:val="multilevel"/>
    <w:tmpl w:val="169E2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A73E4"/>
    <w:multiLevelType w:val="hybridMultilevel"/>
    <w:tmpl w:val="B3789EF2"/>
    <w:lvl w:ilvl="0" w:tplc="1DD2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C6EDD"/>
    <w:multiLevelType w:val="multilevel"/>
    <w:tmpl w:val="CECC1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E15D67"/>
    <w:multiLevelType w:val="hybridMultilevel"/>
    <w:tmpl w:val="E66EA47E"/>
    <w:lvl w:ilvl="0" w:tplc="1DD2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F73D1"/>
    <w:multiLevelType w:val="hybridMultilevel"/>
    <w:tmpl w:val="E126087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141DA"/>
    <w:multiLevelType w:val="multilevel"/>
    <w:tmpl w:val="124E90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212B6D"/>
    <w:multiLevelType w:val="hybridMultilevel"/>
    <w:tmpl w:val="23A027C0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E5ACE"/>
    <w:multiLevelType w:val="hybridMultilevel"/>
    <w:tmpl w:val="0E6208F4"/>
    <w:lvl w:ilvl="0" w:tplc="1DD2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264789">
    <w:abstractNumId w:val="5"/>
  </w:num>
  <w:num w:numId="2" w16cid:durableId="279798129">
    <w:abstractNumId w:val="1"/>
  </w:num>
  <w:num w:numId="3" w16cid:durableId="1580603964">
    <w:abstractNumId w:val="8"/>
  </w:num>
  <w:num w:numId="4" w16cid:durableId="1213468300">
    <w:abstractNumId w:val="0"/>
  </w:num>
  <w:num w:numId="5" w16cid:durableId="1135679540">
    <w:abstractNumId w:val="7"/>
  </w:num>
  <w:num w:numId="6" w16cid:durableId="855077307">
    <w:abstractNumId w:val="9"/>
  </w:num>
  <w:num w:numId="7" w16cid:durableId="1024475465">
    <w:abstractNumId w:val="4"/>
  </w:num>
  <w:num w:numId="8" w16cid:durableId="1762137302">
    <w:abstractNumId w:val="10"/>
  </w:num>
  <w:num w:numId="9" w16cid:durableId="1878741641">
    <w:abstractNumId w:val="2"/>
  </w:num>
  <w:num w:numId="10" w16cid:durableId="1746107388">
    <w:abstractNumId w:val="3"/>
  </w:num>
  <w:num w:numId="11" w16cid:durableId="1617250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BB7"/>
    <w:rsid w:val="00065AAA"/>
    <w:rsid w:val="000903A6"/>
    <w:rsid w:val="000A3887"/>
    <w:rsid w:val="000A5D4C"/>
    <w:rsid w:val="000C60E4"/>
    <w:rsid w:val="00116978"/>
    <w:rsid w:val="001206DC"/>
    <w:rsid w:val="00150709"/>
    <w:rsid w:val="001807FA"/>
    <w:rsid w:val="001B0D0F"/>
    <w:rsid w:val="001E64D6"/>
    <w:rsid w:val="00207301"/>
    <w:rsid w:val="00211FDE"/>
    <w:rsid w:val="002132D2"/>
    <w:rsid w:val="00222E29"/>
    <w:rsid w:val="00240D8C"/>
    <w:rsid w:val="00246BB7"/>
    <w:rsid w:val="00260D88"/>
    <w:rsid w:val="002E1430"/>
    <w:rsid w:val="00366409"/>
    <w:rsid w:val="0037199E"/>
    <w:rsid w:val="00373992"/>
    <w:rsid w:val="00427C30"/>
    <w:rsid w:val="004316C4"/>
    <w:rsid w:val="00452E98"/>
    <w:rsid w:val="00461619"/>
    <w:rsid w:val="00480C62"/>
    <w:rsid w:val="004942C6"/>
    <w:rsid w:val="005163D5"/>
    <w:rsid w:val="005541EC"/>
    <w:rsid w:val="005847A8"/>
    <w:rsid w:val="005E4293"/>
    <w:rsid w:val="00674443"/>
    <w:rsid w:val="00722549"/>
    <w:rsid w:val="007D3B5C"/>
    <w:rsid w:val="009020B3"/>
    <w:rsid w:val="00926E6C"/>
    <w:rsid w:val="00977824"/>
    <w:rsid w:val="009B2C41"/>
    <w:rsid w:val="009B47B1"/>
    <w:rsid w:val="009D617C"/>
    <w:rsid w:val="00A71BAB"/>
    <w:rsid w:val="00A86BBA"/>
    <w:rsid w:val="00AB5DD8"/>
    <w:rsid w:val="00AC719F"/>
    <w:rsid w:val="00AE02D4"/>
    <w:rsid w:val="00AF3510"/>
    <w:rsid w:val="00B404C6"/>
    <w:rsid w:val="00BB0ECF"/>
    <w:rsid w:val="00C90743"/>
    <w:rsid w:val="00C9568D"/>
    <w:rsid w:val="00CA57C6"/>
    <w:rsid w:val="00D82B79"/>
    <w:rsid w:val="00DD5E7F"/>
    <w:rsid w:val="00E83A8F"/>
    <w:rsid w:val="00E863D2"/>
    <w:rsid w:val="00EA5793"/>
    <w:rsid w:val="00F02F3B"/>
    <w:rsid w:val="00F62C86"/>
    <w:rsid w:val="00F80A41"/>
    <w:rsid w:val="00F823E9"/>
    <w:rsid w:val="00F93AEA"/>
    <w:rsid w:val="00FF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FF76"/>
  <w15:docId w15:val="{224F03E3-72B5-4569-BBFD-88A8B551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uiPriority w:val="99"/>
    <w:qFormat/>
    <w:rsid w:val="00AE02D4"/>
    <w:pPr>
      <w:widowControl/>
    </w:pPr>
    <w:rPr>
      <w:rFonts w:ascii="Times New Roman" w:eastAsia="Times New Roman" w:hAnsi="Times New Roman" w:cs="Times New Roman"/>
      <w:sz w:val="28"/>
      <w:szCs w:val="22"/>
      <w:lang w:val="ru-RU" w:eastAsia="ru-RU" w:bidi="ar-SA"/>
    </w:rPr>
  </w:style>
  <w:style w:type="character" w:customStyle="1" w:styleId="0pt3">
    <w:name w:val="Основной текст + Интервал 0 pt3"/>
    <w:uiPriority w:val="99"/>
    <w:rsid w:val="00207301"/>
    <w:rPr>
      <w:rFonts w:ascii="Times New Roman" w:hAnsi="Times New Roman" w:cs="Times New Roman"/>
      <w:spacing w:val="-6"/>
      <w:sz w:val="27"/>
      <w:szCs w:val="27"/>
      <w:u w:val="none"/>
    </w:rPr>
  </w:style>
  <w:style w:type="paragraph" w:styleId="a7">
    <w:name w:val="List Paragraph"/>
    <w:basedOn w:val="a"/>
    <w:uiPriority w:val="34"/>
    <w:qFormat/>
    <w:rsid w:val="0020730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paragraph" w:customStyle="1" w:styleId="TableParagraph">
    <w:name w:val="Table Paragraph"/>
    <w:basedOn w:val="a"/>
    <w:uiPriority w:val="1"/>
    <w:qFormat/>
    <w:rsid w:val="001206D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F9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Знак1"/>
    <w:basedOn w:val="a0"/>
    <w:uiPriority w:val="99"/>
    <w:semiHidden/>
    <w:rsid w:val="00260D88"/>
    <w:rPr>
      <w:lang w:val="ru-RU"/>
    </w:rPr>
  </w:style>
  <w:style w:type="character" w:customStyle="1" w:styleId="a9">
    <w:name w:val="Основной текст Знак"/>
    <w:link w:val="aa"/>
    <w:rsid w:val="000903A6"/>
    <w:rPr>
      <w:rFonts w:ascii="Times New Roman" w:hAnsi="Times New Roman" w:cs="Times New Roman"/>
      <w:spacing w:val="-4"/>
      <w:sz w:val="27"/>
      <w:szCs w:val="27"/>
      <w:shd w:val="clear" w:color="auto" w:fill="FFFFFF"/>
    </w:rPr>
  </w:style>
  <w:style w:type="paragraph" w:styleId="aa">
    <w:name w:val="Body Text"/>
    <w:basedOn w:val="a"/>
    <w:link w:val="a9"/>
    <w:rsid w:val="000903A6"/>
    <w:pPr>
      <w:shd w:val="clear" w:color="auto" w:fill="FFFFFF"/>
      <w:spacing w:after="300" w:line="326" w:lineRule="exact"/>
      <w:jc w:val="center"/>
    </w:pPr>
    <w:rPr>
      <w:rFonts w:ascii="Times New Roman" w:hAnsi="Times New Roman" w:cs="Times New Roman"/>
      <w:color w:val="auto"/>
      <w:spacing w:val="-4"/>
      <w:sz w:val="27"/>
      <w:szCs w:val="27"/>
    </w:rPr>
  </w:style>
  <w:style w:type="character" w:customStyle="1" w:styleId="21">
    <w:name w:val="Основной текст Знак2"/>
    <w:basedOn w:val="a0"/>
    <w:uiPriority w:val="99"/>
    <w:semiHidden/>
    <w:rsid w:val="000903A6"/>
    <w:rPr>
      <w:color w:val="000000"/>
    </w:rPr>
  </w:style>
  <w:style w:type="paragraph" w:styleId="ab">
    <w:name w:val="Body Text Indent"/>
    <w:basedOn w:val="a"/>
    <w:link w:val="ac"/>
    <w:uiPriority w:val="99"/>
    <w:semiHidden/>
    <w:unhideWhenUsed/>
    <w:rsid w:val="000903A6"/>
    <w:pPr>
      <w:widowControl/>
      <w:spacing w:after="120" w:line="276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val="ru-RU" w:eastAsia="en-US" w:bidi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903A6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paragraph" w:customStyle="1" w:styleId="3">
    <w:name w:val="Основной текст (3)"/>
    <w:basedOn w:val="a"/>
    <w:rsid w:val="000903A6"/>
    <w:pPr>
      <w:widowControl/>
      <w:shd w:val="clear" w:color="auto" w:fill="FFFFFF"/>
      <w:spacing w:before="300" w:after="300" w:line="24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ru-RU" w:bidi="ar-SA"/>
    </w:rPr>
  </w:style>
  <w:style w:type="paragraph" w:customStyle="1" w:styleId="22">
    <w:name w:val="Заголовок №2"/>
    <w:basedOn w:val="a"/>
    <w:rsid w:val="000903A6"/>
    <w:pPr>
      <w:widowControl/>
      <w:shd w:val="clear" w:color="auto" w:fill="FFFFFF"/>
      <w:spacing w:before="240" w:after="240" w:line="24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18"/>
      <w:szCs w:val="18"/>
      <w:lang w:val="ru-RU" w:eastAsia="ru-RU" w:bidi="ar-SA"/>
    </w:rPr>
  </w:style>
  <w:style w:type="paragraph" w:customStyle="1" w:styleId="16">
    <w:name w:val="Основной текст (16)"/>
    <w:basedOn w:val="a"/>
    <w:rsid w:val="000903A6"/>
    <w:pPr>
      <w:widowControl/>
      <w:shd w:val="clear" w:color="auto" w:fill="FFFFFF"/>
      <w:spacing w:line="240" w:lineRule="atLeast"/>
    </w:pPr>
    <w:rPr>
      <w:rFonts w:ascii="Times New Roman" w:eastAsia="Times New Roman" w:hAnsi="Times New Roman" w:cs="Times New Roman"/>
      <w:noProof/>
      <w:color w:val="auto"/>
      <w:sz w:val="20"/>
      <w:szCs w:val="20"/>
      <w:lang w:val="ru-RU" w:eastAsia="ru-RU" w:bidi="ar-SA"/>
    </w:rPr>
  </w:style>
  <w:style w:type="character" w:customStyle="1" w:styleId="0pt1">
    <w:name w:val="Основной текст + Интервал 0 pt1"/>
    <w:rsid w:val="00F80A41"/>
    <w:rPr>
      <w:rFonts w:ascii="Times New Roman" w:hAnsi="Times New Roman" w:cs="Times New Roman"/>
      <w:spacing w:val="-5"/>
      <w:sz w:val="27"/>
      <w:szCs w:val="27"/>
      <w:u w:val="none"/>
    </w:rPr>
  </w:style>
  <w:style w:type="character" w:styleId="ad">
    <w:name w:val="Hyperlink"/>
    <w:uiPriority w:val="99"/>
    <w:unhideWhenUsed/>
    <w:rsid w:val="00F80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a.kpi.ua/handle/123456789/568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119CA-07DE-478D-8E94-7B2A2BE7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12</cp:revision>
  <dcterms:created xsi:type="dcterms:W3CDTF">2024-12-10T14:47:00Z</dcterms:created>
  <dcterms:modified xsi:type="dcterms:W3CDTF">2025-03-06T12:48:00Z</dcterms:modified>
</cp:coreProperties>
</file>