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9028" w14:textId="77777777" w:rsidR="00246BB7" w:rsidRDefault="00246BB7">
      <w:pPr>
        <w:spacing w:line="1" w:lineRule="exact"/>
      </w:pPr>
    </w:p>
    <w:p w14:paraId="34174080" w14:textId="77777777" w:rsidR="00AE02D4" w:rsidRPr="00AE02D4" w:rsidRDefault="00B404C6" w:rsidP="00AE02D4">
      <w:pPr>
        <w:pStyle w:val="a6"/>
        <w:jc w:val="center"/>
        <w:rPr>
          <w:bCs/>
          <w:i/>
          <w:szCs w:val="28"/>
          <w:lang w:val="uk-UA"/>
        </w:rPr>
      </w:pPr>
      <w:r>
        <w:rPr>
          <w:noProof/>
          <w:lang w:val="uk-UA" w:eastAsia="uk-UA"/>
        </w:rPr>
        <w:drawing>
          <wp:anchor distT="0" distB="0" distL="114300" distR="114300" simplePos="0" relativeHeight="251666432" behindDoc="1" locked="0" layoutInCell="1" allowOverlap="1" wp14:anchorId="1ECBAC0C" wp14:editId="06940880">
            <wp:simplePos x="0" y="0"/>
            <wp:positionH relativeFrom="margin">
              <wp:align>left</wp:align>
            </wp:positionH>
            <wp:positionV relativeFrom="paragraph">
              <wp:posOffset>10795</wp:posOffset>
            </wp:positionV>
            <wp:extent cx="2247900" cy="1504950"/>
            <wp:effectExtent l="0" t="0" r="0" b="0"/>
            <wp:wrapTight wrapText="bothSides">
              <wp:wrapPolygon edited="0">
                <wp:start x="0" y="0"/>
                <wp:lineTo x="0" y="21327"/>
                <wp:lineTo x="21417" y="21327"/>
                <wp:lineTo x="21417" y="0"/>
                <wp:lineTo x="0" y="0"/>
              </wp:wrapPolygon>
            </wp:wrapTight>
            <wp:docPr id="3" name="Рисунок 3" descr="Альтернативні моторні палива: екологічно перспективні, економічно  конкурентні - Z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льтернативні моторні палива: екологічно перспективні, економічно  конкурентні - ZN.u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68D">
        <w:rPr>
          <w:noProof/>
          <w:lang w:val="uk-UA" w:eastAsia="uk-UA"/>
        </w:rPr>
        <w:drawing>
          <wp:anchor distT="0" distB="0" distL="114300" distR="114300" simplePos="0" relativeHeight="251668480" behindDoc="1" locked="0" layoutInCell="1" allowOverlap="1" wp14:anchorId="7816DC8E" wp14:editId="20182D6C">
            <wp:simplePos x="0" y="0"/>
            <wp:positionH relativeFrom="column">
              <wp:posOffset>1751330</wp:posOffset>
            </wp:positionH>
            <wp:positionV relativeFrom="paragraph">
              <wp:posOffset>682625</wp:posOffset>
            </wp:positionV>
            <wp:extent cx="1280795" cy="835660"/>
            <wp:effectExtent l="0" t="0" r="0" b="2540"/>
            <wp:wrapTight wrapText="bothSides">
              <wp:wrapPolygon edited="0">
                <wp:start x="5140" y="0"/>
                <wp:lineTo x="1928" y="2462"/>
                <wp:lineTo x="1928" y="21173"/>
                <wp:lineTo x="20240" y="21173"/>
                <wp:lineTo x="20561" y="4924"/>
                <wp:lineTo x="18955" y="3447"/>
                <wp:lineTo x="11244" y="0"/>
                <wp:lineTo x="5140" y="0"/>
              </wp:wrapPolygon>
            </wp:wrapTight>
            <wp:docPr id="7" name="Рисунок 7" descr="https://cdn.wog.ua/wog/block-full-size-banner-picture/thumb-325-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wog.ua/wog/block-full-size-banner-picture/thumb-325-lg.png"/>
                    <pic:cNvPicPr>
                      <a:picLocks noChangeAspect="1" noChangeArrowheads="1"/>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80795" cy="835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68D">
        <w:t>ВСП «</w:t>
      </w:r>
      <w:proofErr w:type="spellStart"/>
      <w:r w:rsidR="00C9568D">
        <w:t>Уманський</w:t>
      </w:r>
      <w:proofErr w:type="spellEnd"/>
      <w:r w:rsidR="00C9568D">
        <w:t xml:space="preserve"> </w:t>
      </w:r>
      <w:proofErr w:type="spellStart"/>
      <w:r w:rsidR="00C9568D">
        <w:t>фаховий</w:t>
      </w:r>
      <w:proofErr w:type="spellEnd"/>
      <w:r w:rsidR="00C9568D">
        <w:t xml:space="preserve"> </w:t>
      </w:r>
      <w:proofErr w:type="spellStart"/>
      <w:r w:rsidR="00C9568D">
        <w:t>коледж</w:t>
      </w:r>
      <w:proofErr w:type="spellEnd"/>
      <w:r w:rsidR="00C9568D">
        <w:br/>
      </w:r>
      <w:proofErr w:type="spellStart"/>
      <w:r w:rsidR="00C9568D">
        <w:t>технологій</w:t>
      </w:r>
      <w:proofErr w:type="spellEnd"/>
      <w:r w:rsidR="00C9568D">
        <w:t xml:space="preserve"> та </w:t>
      </w:r>
      <w:proofErr w:type="spellStart"/>
      <w:r w:rsidR="00C9568D">
        <w:t>бізнесу</w:t>
      </w:r>
      <w:proofErr w:type="spellEnd"/>
      <w:r w:rsidR="00C9568D">
        <w:t xml:space="preserve"> УНУС</w:t>
      </w:r>
      <w:r w:rsidR="00AE02D4">
        <w:rPr>
          <w:lang w:val="uk-UA"/>
        </w:rPr>
        <w:t>»</w:t>
      </w:r>
      <w:r w:rsidR="00C9568D">
        <w:br/>
      </w:r>
      <w:proofErr w:type="spellStart"/>
      <w:r w:rsidR="00C9568D">
        <w:t>Циклова</w:t>
      </w:r>
      <w:proofErr w:type="spellEnd"/>
      <w:r w:rsidR="00C9568D">
        <w:t xml:space="preserve"> </w:t>
      </w:r>
      <w:proofErr w:type="spellStart"/>
      <w:r w:rsidR="00C9568D">
        <w:t>комісія</w:t>
      </w:r>
      <w:proofErr w:type="spellEnd"/>
      <w:r w:rsidR="00240D8C">
        <w:rPr>
          <w:lang w:val="uk-UA"/>
        </w:rPr>
        <w:t xml:space="preserve">: </w:t>
      </w:r>
      <w:r w:rsidR="00AE02D4" w:rsidRPr="00AE02D4">
        <w:rPr>
          <w:bCs/>
          <w:i/>
          <w:szCs w:val="28"/>
          <w:lang w:val="uk-UA"/>
        </w:rPr>
        <w:t>Загально-технічних,</w:t>
      </w:r>
    </w:p>
    <w:p w14:paraId="7B122C9D" w14:textId="77777777" w:rsidR="00AE02D4" w:rsidRPr="00AE02D4" w:rsidRDefault="00AE02D4" w:rsidP="00AE02D4">
      <w:pPr>
        <w:pStyle w:val="a6"/>
        <w:jc w:val="center"/>
        <w:rPr>
          <w:bCs/>
          <w:i/>
          <w:szCs w:val="28"/>
          <w:lang w:val="uk-UA"/>
        </w:rPr>
      </w:pPr>
      <w:r w:rsidRPr="00AE02D4">
        <w:rPr>
          <w:bCs/>
          <w:i/>
          <w:szCs w:val="28"/>
          <w:lang w:val="uk-UA"/>
        </w:rPr>
        <w:t xml:space="preserve">природничо-наукових </w:t>
      </w:r>
    </w:p>
    <w:p w14:paraId="03467322" w14:textId="77777777" w:rsidR="00AE02D4" w:rsidRPr="00AE02D4" w:rsidRDefault="00AE02D4" w:rsidP="00AE02D4">
      <w:pPr>
        <w:pStyle w:val="a6"/>
        <w:jc w:val="center"/>
        <w:rPr>
          <w:bCs/>
          <w:i/>
          <w:szCs w:val="28"/>
          <w:lang w:val="uk-UA"/>
        </w:rPr>
      </w:pPr>
      <w:r w:rsidRPr="00AE02D4">
        <w:rPr>
          <w:bCs/>
          <w:i/>
          <w:szCs w:val="28"/>
          <w:lang w:val="uk-UA"/>
        </w:rPr>
        <w:t>та профілюючих дисциплін</w:t>
      </w:r>
    </w:p>
    <w:p w14:paraId="40BB88A3" w14:textId="77777777" w:rsidR="00246BB7" w:rsidRDefault="00C9568D">
      <w:pPr>
        <w:pStyle w:val="20"/>
        <w:shd w:val="clear" w:color="auto" w:fill="auto"/>
      </w:pPr>
      <w:r>
        <w:t>ОПИС ВИБІРКОВОЇ КОМПОНЕНТИ   ОПП</w:t>
      </w:r>
    </w:p>
    <w:tbl>
      <w:tblPr>
        <w:tblStyle w:val="a8"/>
        <w:tblW w:w="10916" w:type="dxa"/>
        <w:tblInd w:w="-431" w:type="dxa"/>
        <w:tblLook w:val="04A0" w:firstRow="1" w:lastRow="0" w:firstColumn="1" w:lastColumn="0" w:noHBand="0" w:noVBand="1"/>
      </w:tblPr>
      <w:tblGrid>
        <w:gridCol w:w="3828"/>
        <w:gridCol w:w="7088"/>
      </w:tblGrid>
      <w:tr w:rsidR="00F93AEA" w14:paraId="5C309676" w14:textId="77777777" w:rsidTr="00240D8C">
        <w:tc>
          <w:tcPr>
            <w:tcW w:w="3828" w:type="dxa"/>
            <w:shd w:val="clear" w:color="auto" w:fill="00B0F0"/>
          </w:tcPr>
          <w:p w14:paraId="7575B246" w14:textId="77777777" w:rsidR="00F93AEA" w:rsidRPr="00240D8C" w:rsidRDefault="00F93AEA" w:rsidP="00240D8C">
            <w:pPr>
              <w:pStyle w:val="20"/>
              <w:shd w:val="clear" w:color="auto" w:fill="auto"/>
              <w:spacing w:after="100" w:afterAutospacing="1"/>
              <w:jc w:val="left"/>
              <w:rPr>
                <w:color w:val="66FFFF"/>
                <w:sz w:val="24"/>
                <w:szCs w:val="24"/>
              </w:rPr>
            </w:pPr>
            <w:r w:rsidRPr="00240D8C">
              <w:rPr>
                <w:color w:val="auto"/>
                <w:sz w:val="24"/>
                <w:szCs w:val="24"/>
              </w:rPr>
              <w:t>Назва дисципліни</w:t>
            </w:r>
          </w:p>
        </w:tc>
        <w:tc>
          <w:tcPr>
            <w:tcW w:w="7088" w:type="dxa"/>
            <w:shd w:val="clear" w:color="auto" w:fill="FFFF00"/>
          </w:tcPr>
          <w:p w14:paraId="3F452F33" w14:textId="77777777" w:rsidR="00F93AEA" w:rsidRPr="00240D8C" w:rsidRDefault="00240D8C" w:rsidP="00240D8C">
            <w:pPr>
              <w:rPr>
                <w:rFonts w:ascii="Times New Roman" w:hAnsi="Times New Roman"/>
                <w:b/>
                <w:color w:val="66FFFF"/>
              </w:rPr>
            </w:pPr>
            <w:r w:rsidRPr="00240D8C">
              <w:rPr>
                <w:rFonts w:ascii="Times New Roman" w:hAnsi="Times New Roman"/>
                <w:b/>
                <w:color w:val="auto"/>
              </w:rPr>
              <w:t>«</w:t>
            </w:r>
            <w:r w:rsidR="00F93AEA" w:rsidRPr="00240D8C">
              <w:rPr>
                <w:rFonts w:ascii="Times New Roman" w:hAnsi="Times New Roman"/>
                <w:b/>
                <w:color w:val="auto"/>
              </w:rPr>
              <w:t>Паливно-мастильні  та інші експлуатаційні матеріали</w:t>
            </w:r>
            <w:r w:rsidRPr="00240D8C">
              <w:rPr>
                <w:rFonts w:ascii="Times New Roman" w:hAnsi="Times New Roman"/>
                <w:b/>
                <w:color w:val="auto"/>
              </w:rPr>
              <w:t>»</w:t>
            </w:r>
          </w:p>
        </w:tc>
      </w:tr>
      <w:tr w:rsidR="00F93AEA" w14:paraId="2D70D03A" w14:textId="77777777" w:rsidTr="00F80A41">
        <w:tc>
          <w:tcPr>
            <w:tcW w:w="3828" w:type="dxa"/>
            <w:shd w:val="clear" w:color="auto" w:fill="00B0F0"/>
          </w:tcPr>
          <w:p w14:paraId="4F090C07" w14:textId="77777777" w:rsidR="00F93AEA" w:rsidRDefault="00F93AEA" w:rsidP="00260D88">
            <w:pPr>
              <w:pStyle w:val="20"/>
              <w:shd w:val="clear" w:color="auto" w:fill="auto"/>
              <w:spacing w:after="100" w:afterAutospacing="1"/>
              <w:jc w:val="left"/>
            </w:pPr>
            <w:r w:rsidRPr="00207301">
              <w:rPr>
                <w:sz w:val="24"/>
                <w:szCs w:val="24"/>
              </w:rPr>
              <w:t>Освітня програма</w:t>
            </w:r>
          </w:p>
        </w:tc>
        <w:tc>
          <w:tcPr>
            <w:tcW w:w="7088" w:type="dxa"/>
            <w:shd w:val="clear" w:color="auto" w:fill="FFFF00"/>
          </w:tcPr>
          <w:p w14:paraId="291F363F" w14:textId="77777777" w:rsidR="00F93AEA" w:rsidRPr="00F80A41" w:rsidRDefault="00F93AEA" w:rsidP="00F93AEA">
            <w:pPr>
              <w:pStyle w:val="20"/>
              <w:shd w:val="clear" w:color="auto" w:fill="auto"/>
              <w:spacing w:after="100" w:afterAutospacing="1"/>
              <w:jc w:val="left"/>
              <w:rPr>
                <w:b w:val="0"/>
                <w:highlight w:val="yellow"/>
              </w:rPr>
            </w:pPr>
            <w:r w:rsidRPr="00F80A41">
              <w:rPr>
                <w:b w:val="0"/>
                <w:sz w:val="24"/>
                <w:szCs w:val="24"/>
                <w:highlight w:val="yellow"/>
              </w:rPr>
              <w:t>«</w:t>
            </w:r>
            <w:proofErr w:type="spellStart"/>
            <w:r w:rsidRPr="00F80A41">
              <w:rPr>
                <w:b w:val="0"/>
                <w:sz w:val="24"/>
                <w:szCs w:val="24"/>
                <w:highlight w:val="yellow"/>
              </w:rPr>
              <w:t>Агроінженерія</w:t>
            </w:r>
            <w:proofErr w:type="spellEnd"/>
            <w:r w:rsidRPr="00F80A41">
              <w:rPr>
                <w:b w:val="0"/>
                <w:sz w:val="24"/>
                <w:szCs w:val="24"/>
                <w:highlight w:val="yellow"/>
              </w:rPr>
              <w:t>»</w:t>
            </w:r>
          </w:p>
        </w:tc>
      </w:tr>
      <w:tr w:rsidR="00F93AEA" w14:paraId="4206A4EE" w14:textId="77777777" w:rsidTr="00F80A41">
        <w:tc>
          <w:tcPr>
            <w:tcW w:w="3828" w:type="dxa"/>
            <w:shd w:val="clear" w:color="auto" w:fill="00B0F0"/>
          </w:tcPr>
          <w:p w14:paraId="5BF10388" w14:textId="77777777" w:rsidR="00F93AEA" w:rsidRDefault="00260D88" w:rsidP="00260D88">
            <w:pPr>
              <w:pStyle w:val="20"/>
              <w:shd w:val="clear" w:color="auto" w:fill="auto"/>
              <w:spacing w:after="100" w:afterAutospacing="1"/>
              <w:jc w:val="left"/>
            </w:pPr>
            <w:r>
              <w:rPr>
                <w:sz w:val="24"/>
                <w:szCs w:val="24"/>
              </w:rPr>
              <w:t>Освітньо-професійний ступінь</w:t>
            </w:r>
          </w:p>
        </w:tc>
        <w:tc>
          <w:tcPr>
            <w:tcW w:w="7088" w:type="dxa"/>
            <w:shd w:val="clear" w:color="auto" w:fill="FFFF00"/>
          </w:tcPr>
          <w:p w14:paraId="482156AA" w14:textId="77777777" w:rsidR="00F93AEA" w:rsidRPr="00F80A41" w:rsidRDefault="00260D88" w:rsidP="00F93AEA">
            <w:pPr>
              <w:pStyle w:val="20"/>
              <w:shd w:val="clear" w:color="auto" w:fill="auto"/>
              <w:spacing w:after="100" w:afterAutospacing="1"/>
              <w:jc w:val="left"/>
              <w:rPr>
                <w:b w:val="0"/>
                <w:highlight w:val="yellow"/>
              </w:rPr>
            </w:pPr>
            <w:r w:rsidRPr="00F80A41">
              <w:rPr>
                <w:b w:val="0"/>
                <w:sz w:val="24"/>
                <w:szCs w:val="24"/>
                <w:highlight w:val="yellow"/>
              </w:rPr>
              <w:t>Фаховий молодший бакалавр з агроінженерії</w:t>
            </w:r>
          </w:p>
        </w:tc>
      </w:tr>
      <w:tr w:rsidR="00F93AEA" w14:paraId="42116FE7" w14:textId="77777777" w:rsidTr="00F80A41">
        <w:tc>
          <w:tcPr>
            <w:tcW w:w="3828" w:type="dxa"/>
            <w:shd w:val="clear" w:color="auto" w:fill="00B0F0"/>
          </w:tcPr>
          <w:p w14:paraId="13F20AE4" w14:textId="77777777" w:rsidR="00F93AEA" w:rsidRDefault="00260D88" w:rsidP="00F93AEA">
            <w:pPr>
              <w:pStyle w:val="20"/>
              <w:shd w:val="clear" w:color="auto" w:fill="auto"/>
              <w:spacing w:after="100" w:afterAutospacing="1"/>
              <w:jc w:val="left"/>
            </w:pPr>
            <w:r>
              <w:rPr>
                <w:sz w:val="24"/>
                <w:szCs w:val="24"/>
              </w:rPr>
              <w:t>Спеціальність</w:t>
            </w:r>
          </w:p>
        </w:tc>
        <w:tc>
          <w:tcPr>
            <w:tcW w:w="7088" w:type="dxa"/>
            <w:shd w:val="clear" w:color="auto" w:fill="FFFF00"/>
          </w:tcPr>
          <w:p w14:paraId="47988ACB" w14:textId="77777777" w:rsidR="00F93AEA" w:rsidRPr="00F80A41" w:rsidRDefault="00260D88" w:rsidP="00F93AEA">
            <w:pPr>
              <w:pStyle w:val="20"/>
              <w:shd w:val="clear" w:color="auto" w:fill="auto"/>
              <w:spacing w:after="100" w:afterAutospacing="1"/>
              <w:jc w:val="left"/>
              <w:rPr>
                <w:b w:val="0"/>
                <w:highlight w:val="yellow"/>
              </w:rPr>
            </w:pPr>
            <w:r w:rsidRPr="00F80A41">
              <w:rPr>
                <w:b w:val="0"/>
                <w:sz w:val="24"/>
                <w:szCs w:val="24"/>
                <w:highlight w:val="yellow"/>
              </w:rPr>
              <w:t>208«Агроінженерія»</w:t>
            </w:r>
          </w:p>
        </w:tc>
      </w:tr>
      <w:tr w:rsidR="00F93AEA" w14:paraId="102A380A" w14:textId="77777777" w:rsidTr="00F80A41">
        <w:tc>
          <w:tcPr>
            <w:tcW w:w="3828" w:type="dxa"/>
            <w:shd w:val="clear" w:color="auto" w:fill="00B0F0"/>
          </w:tcPr>
          <w:p w14:paraId="31FEC8CF" w14:textId="77777777" w:rsidR="00F93AEA" w:rsidRDefault="00260D88" w:rsidP="00F93AEA">
            <w:pPr>
              <w:pStyle w:val="20"/>
              <w:shd w:val="clear" w:color="auto" w:fill="auto"/>
              <w:spacing w:after="100" w:afterAutospacing="1"/>
              <w:jc w:val="left"/>
            </w:pPr>
            <w:r>
              <w:rPr>
                <w:sz w:val="24"/>
                <w:szCs w:val="24"/>
              </w:rPr>
              <w:t>Галузь знань</w:t>
            </w:r>
          </w:p>
        </w:tc>
        <w:tc>
          <w:tcPr>
            <w:tcW w:w="7088" w:type="dxa"/>
            <w:shd w:val="clear" w:color="auto" w:fill="FFFF00"/>
          </w:tcPr>
          <w:p w14:paraId="166A8984" w14:textId="77777777" w:rsidR="00F93AEA" w:rsidRPr="00F80A41" w:rsidRDefault="00260D88" w:rsidP="00F93AEA">
            <w:pPr>
              <w:pStyle w:val="20"/>
              <w:shd w:val="clear" w:color="auto" w:fill="auto"/>
              <w:spacing w:after="100" w:afterAutospacing="1"/>
              <w:jc w:val="left"/>
              <w:rPr>
                <w:b w:val="0"/>
                <w:highlight w:val="yellow"/>
              </w:rPr>
            </w:pPr>
            <w:r w:rsidRPr="00F80A41">
              <w:rPr>
                <w:b w:val="0"/>
                <w:sz w:val="24"/>
                <w:szCs w:val="24"/>
                <w:highlight w:val="yellow"/>
              </w:rPr>
              <w:t>20 «Аграрні науки і продовольство»</w:t>
            </w:r>
          </w:p>
        </w:tc>
      </w:tr>
      <w:tr w:rsidR="00260D88" w14:paraId="7A9D5709" w14:textId="77777777" w:rsidTr="00F80A41">
        <w:tc>
          <w:tcPr>
            <w:tcW w:w="3828" w:type="dxa"/>
            <w:shd w:val="clear" w:color="auto" w:fill="00B0F0"/>
            <w:vAlign w:val="bottom"/>
          </w:tcPr>
          <w:p w14:paraId="3EB49C1E" w14:textId="77777777" w:rsidR="00260D88" w:rsidRDefault="00260D88" w:rsidP="00260D88">
            <w:pPr>
              <w:pStyle w:val="a5"/>
              <w:shd w:val="clear" w:color="auto" w:fill="auto"/>
              <w:ind w:left="127"/>
              <w:rPr>
                <w:sz w:val="24"/>
                <w:szCs w:val="24"/>
              </w:rPr>
            </w:pPr>
            <w:r>
              <w:rPr>
                <w:b/>
                <w:bCs/>
                <w:sz w:val="24"/>
                <w:szCs w:val="24"/>
              </w:rPr>
              <w:t>Формат дисципліни</w:t>
            </w:r>
          </w:p>
        </w:tc>
        <w:tc>
          <w:tcPr>
            <w:tcW w:w="7088" w:type="dxa"/>
            <w:shd w:val="clear" w:color="auto" w:fill="FFFF00"/>
            <w:vAlign w:val="bottom"/>
          </w:tcPr>
          <w:p w14:paraId="31D6057D" w14:textId="77777777" w:rsidR="00260D88" w:rsidRPr="00F80A41" w:rsidRDefault="00260D88" w:rsidP="00260D88">
            <w:pPr>
              <w:pStyle w:val="a5"/>
              <w:shd w:val="clear" w:color="auto" w:fill="auto"/>
              <w:ind w:left="33" w:right="131"/>
              <w:rPr>
                <w:highlight w:val="yellow"/>
              </w:rPr>
            </w:pPr>
            <w:r w:rsidRPr="00F80A41">
              <w:rPr>
                <w:highlight w:val="yellow"/>
              </w:rPr>
              <w:t>вибіркова</w:t>
            </w:r>
          </w:p>
        </w:tc>
      </w:tr>
      <w:tr w:rsidR="00260D88" w14:paraId="5C61818F" w14:textId="77777777" w:rsidTr="00F80A41">
        <w:tc>
          <w:tcPr>
            <w:tcW w:w="3828" w:type="dxa"/>
            <w:shd w:val="clear" w:color="auto" w:fill="00B0F0"/>
            <w:vAlign w:val="bottom"/>
          </w:tcPr>
          <w:p w14:paraId="0120F12E" w14:textId="77777777" w:rsidR="00260D88" w:rsidRDefault="00260D88" w:rsidP="00260D88">
            <w:pPr>
              <w:pStyle w:val="a5"/>
              <w:shd w:val="clear" w:color="auto" w:fill="auto"/>
              <w:ind w:left="127"/>
              <w:rPr>
                <w:sz w:val="24"/>
                <w:szCs w:val="24"/>
              </w:rPr>
            </w:pPr>
            <w:r>
              <w:rPr>
                <w:b/>
                <w:bCs/>
                <w:sz w:val="24"/>
                <w:szCs w:val="24"/>
              </w:rPr>
              <w:t>Форма навчання</w:t>
            </w:r>
          </w:p>
        </w:tc>
        <w:tc>
          <w:tcPr>
            <w:tcW w:w="7088" w:type="dxa"/>
            <w:shd w:val="clear" w:color="auto" w:fill="FFFF00"/>
            <w:vAlign w:val="bottom"/>
          </w:tcPr>
          <w:p w14:paraId="67D11D64" w14:textId="77777777" w:rsidR="00260D88" w:rsidRPr="00F80A41" w:rsidRDefault="00260D88" w:rsidP="00260D88">
            <w:pPr>
              <w:pStyle w:val="a5"/>
              <w:shd w:val="clear" w:color="auto" w:fill="auto"/>
              <w:ind w:left="33" w:right="131"/>
              <w:rPr>
                <w:highlight w:val="yellow"/>
              </w:rPr>
            </w:pPr>
            <w:r w:rsidRPr="00F80A41">
              <w:rPr>
                <w:highlight w:val="yellow"/>
              </w:rPr>
              <w:t>денна</w:t>
            </w:r>
          </w:p>
        </w:tc>
      </w:tr>
      <w:tr w:rsidR="00260D88" w14:paraId="7CC7C5C7" w14:textId="77777777" w:rsidTr="00F80A41">
        <w:tc>
          <w:tcPr>
            <w:tcW w:w="3828" w:type="dxa"/>
            <w:shd w:val="clear" w:color="auto" w:fill="00B0F0"/>
            <w:vAlign w:val="bottom"/>
          </w:tcPr>
          <w:p w14:paraId="23B43666" w14:textId="77777777" w:rsidR="00260D88" w:rsidRDefault="00260D88" w:rsidP="00260D88">
            <w:pPr>
              <w:pStyle w:val="a5"/>
              <w:shd w:val="clear" w:color="auto" w:fill="auto"/>
              <w:ind w:left="127"/>
              <w:rPr>
                <w:sz w:val="24"/>
                <w:szCs w:val="24"/>
              </w:rPr>
            </w:pPr>
            <w:r>
              <w:rPr>
                <w:b/>
                <w:bCs/>
                <w:sz w:val="24"/>
                <w:szCs w:val="24"/>
              </w:rPr>
              <w:t>Рік навчання/семестр</w:t>
            </w:r>
          </w:p>
        </w:tc>
        <w:tc>
          <w:tcPr>
            <w:tcW w:w="7088" w:type="dxa"/>
            <w:shd w:val="clear" w:color="auto" w:fill="FFFF00"/>
            <w:vAlign w:val="bottom"/>
          </w:tcPr>
          <w:p w14:paraId="5397ACAA" w14:textId="482846D6" w:rsidR="00260D88" w:rsidRPr="00F80A41" w:rsidRDefault="00260D88" w:rsidP="00260D88">
            <w:pPr>
              <w:pStyle w:val="a5"/>
              <w:shd w:val="clear" w:color="auto" w:fill="auto"/>
              <w:ind w:left="33" w:right="131"/>
              <w:rPr>
                <w:highlight w:val="yellow"/>
              </w:rPr>
            </w:pPr>
            <w:r w:rsidRPr="00F80A41">
              <w:rPr>
                <w:highlight w:val="yellow"/>
              </w:rPr>
              <w:t xml:space="preserve"> V семестр</w:t>
            </w:r>
          </w:p>
        </w:tc>
      </w:tr>
      <w:tr w:rsidR="00260D88" w14:paraId="7754A6E5" w14:textId="77777777" w:rsidTr="00F80A41">
        <w:tc>
          <w:tcPr>
            <w:tcW w:w="3828" w:type="dxa"/>
            <w:shd w:val="clear" w:color="auto" w:fill="00B0F0"/>
            <w:vAlign w:val="bottom"/>
          </w:tcPr>
          <w:p w14:paraId="16FB6333" w14:textId="77777777" w:rsidR="00260D88" w:rsidRDefault="00260D88" w:rsidP="00260D88">
            <w:pPr>
              <w:pStyle w:val="a5"/>
              <w:shd w:val="clear" w:color="auto" w:fill="auto"/>
              <w:ind w:left="127"/>
              <w:rPr>
                <w:sz w:val="24"/>
                <w:szCs w:val="24"/>
              </w:rPr>
            </w:pPr>
            <w:r>
              <w:rPr>
                <w:b/>
                <w:bCs/>
                <w:sz w:val="24"/>
                <w:szCs w:val="24"/>
              </w:rPr>
              <w:t>Обсяг дисципліни</w:t>
            </w:r>
          </w:p>
        </w:tc>
        <w:tc>
          <w:tcPr>
            <w:tcW w:w="7088" w:type="dxa"/>
            <w:shd w:val="clear" w:color="auto" w:fill="FFFF00"/>
            <w:vAlign w:val="bottom"/>
          </w:tcPr>
          <w:p w14:paraId="45195167" w14:textId="77777777" w:rsidR="00260D88" w:rsidRPr="00F80A41" w:rsidRDefault="00260D88" w:rsidP="00260D88">
            <w:pPr>
              <w:pStyle w:val="a5"/>
              <w:shd w:val="clear" w:color="auto" w:fill="auto"/>
              <w:ind w:left="33" w:right="131"/>
              <w:rPr>
                <w:highlight w:val="yellow"/>
              </w:rPr>
            </w:pPr>
            <w:r w:rsidRPr="00F80A41">
              <w:rPr>
                <w:highlight w:val="yellow"/>
              </w:rPr>
              <w:t>3 кредити (90 годин)</w:t>
            </w:r>
          </w:p>
        </w:tc>
      </w:tr>
      <w:tr w:rsidR="00260D88" w14:paraId="05850132" w14:textId="77777777" w:rsidTr="00F80A41">
        <w:tc>
          <w:tcPr>
            <w:tcW w:w="3828" w:type="dxa"/>
            <w:shd w:val="clear" w:color="auto" w:fill="00B0F0"/>
            <w:vAlign w:val="bottom"/>
          </w:tcPr>
          <w:p w14:paraId="05938E2A" w14:textId="77777777" w:rsidR="00260D88" w:rsidRDefault="00260D88" w:rsidP="00260D88">
            <w:pPr>
              <w:pStyle w:val="a5"/>
              <w:shd w:val="clear" w:color="auto" w:fill="auto"/>
              <w:ind w:left="127"/>
              <w:rPr>
                <w:sz w:val="24"/>
                <w:szCs w:val="24"/>
              </w:rPr>
            </w:pPr>
            <w:r>
              <w:rPr>
                <w:b/>
                <w:bCs/>
                <w:sz w:val="24"/>
                <w:szCs w:val="24"/>
              </w:rPr>
              <w:t>Контрольні заходи</w:t>
            </w:r>
          </w:p>
        </w:tc>
        <w:tc>
          <w:tcPr>
            <w:tcW w:w="7088" w:type="dxa"/>
            <w:shd w:val="clear" w:color="auto" w:fill="FFFF00"/>
            <w:vAlign w:val="bottom"/>
          </w:tcPr>
          <w:p w14:paraId="08C19530" w14:textId="77777777" w:rsidR="00260D88" w:rsidRPr="00F80A41" w:rsidRDefault="00260D88" w:rsidP="00260D88">
            <w:pPr>
              <w:pStyle w:val="a5"/>
              <w:shd w:val="clear" w:color="auto" w:fill="auto"/>
              <w:ind w:left="33" w:right="131"/>
              <w:rPr>
                <w:highlight w:val="yellow"/>
              </w:rPr>
            </w:pPr>
            <w:r w:rsidRPr="00F80A41">
              <w:rPr>
                <w:highlight w:val="yellow"/>
              </w:rPr>
              <w:t>диференційований залік</w:t>
            </w:r>
          </w:p>
        </w:tc>
      </w:tr>
      <w:tr w:rsidR="00260D88" w14:paraId="667B6C65" w14:textId="77777777" w:rsidTr="00F80A41">
        <w:tc>
          <w:tcPr>
            <w:tcW w:w="3828" w:type="dxa"/>
            <w:shd w:val="clear" w:color="auto" w:fill="00B0F0"/>
            <w:vAlign w:val="bottom"/>
          </w:tcPr>
          <w:p w14:paraId="5A8B9BD3" w14:textId="77777777" w:rsidR="00260D88" w:rsidRDefault="00260D88" w:rsidP="00260D88">
            <w:pPr>
              <w:pStyle w:val="a5"/>
              <w:shd w:val="clear" w:color="auto" w:fill="auto"/>
              <w:ind w:left="127"/>
              <w:rPr>
                <w:sz w:val="24"/>
                <w:szCs w:val="24"/>
              </w:rPr>
            </w:pPr>
            <w:r>
              <w:rPr>
                <w:b/>
                <w:bCs/>
                <w:sz w:val="24"/>
                <w:szCs w:val="24"/>
              </w:rPr>
              <w:t>Мова викладання</w:t>
            </w:r>
          </w:p>
        </w:tc>
        <w:tc>
          <w:tcPr>
            <w:tcW w:w="7088" w:type="dxa"/>
            <w:shd w:val="clear" w:color="auto" w:fill="FFFF00"/>
            <w:vAlign w:val="bottom"/>
          </w:tcPr>
          <w:p w14:paraId="38E5E47D" w14:textId="77777777" w:rsidR="00260D88" w:rsidRPr="00F80A41" w:rsidRDefault="00260D88" w:rsidP="00260D88">
            <w:pPr>
              <w:pStyle w:val="a5"/>
              <w:shd w:val="clear" w:color="auto" w:fill="auto"/>
              <w:ind w:left="33" w:right="131"/>
              <w:rPr>
                <w:highlight w:val="yellow"/>
              </w:rPr>
            </w:pPr>
            <w:r w:rsidRPr="00F80A41">
              <w:rPr>
                <w:highlight w:val="yellow"/>
              </w:rPr>
              <w:t>українська</w:t>
            </w:r>
          </w:p>
        </w:tc>
      </w:tr>
      <w:tr w:rsidR="00260D88" w14:paraId="0B15725F" w14:textId="77777777" w:rsidTr="00F80A41">
        <w:tc>
          <w:tcPr>
            <w:tcW w:w="3828" w:type="dxa"/>
            <w:shd w:val="clear" w:color="auto" w:fill="00B0F0"/>
          </w:tcPr>
          <w:p w14:paraId="27FA487E" w14:textId="77777777" w:rsidR="00260D88" w:rsidRDefault="00260D88" w:rsidP="00260D88">
            <w:pPr>
              <w:pStyle w:val="a5"/>
              <w:shd w:val="clear" w:color="auto" w:fill="auto"/>
              <w:ind w:left="127"/>
              <w:rPr>
                <w:sz w:val="24"/>
                <w:szCs w:val="24"/>
              </w:rPr>
            </w:pPr>
            <w:r>
              <w:rPr>
                <w:b/>
                <w:bCs/>
                <w:sz w:val="24"/>
                <w:szCs w:val="24"/>
              </w:rPr>
              <w:t>Викладач</w:t>
            </w:r>
          </w:p>
        </w:tc>
        <w:tc>
          <w:tcPr>
            <w:tcW w:w="7088" w:type="dxa"/>
            <w:shd w:val="clear" w:color="auto" w:fill="FFFF00"/>
            <w:vAlign w:val="bottom"/>
          </w:tcPr>
          <w:p w14:paraId="47BBCF88" w14:textId="77777777" w:rsidR="00260D88" w:rsidRPr="00F80A41" w:rsidRDefault="00260D88" w:rsidP="00260D88">
            <w:pPr>
              <w:pStyle w:val="a5"/>
              <w:shd w:val="clear" w:color="auto" w:fill="auto"/>
              <w:ind w:left="33" w:right="131"/>
              <w:jc w:val="both"/>
              <w:rPr>
                <w:highlight w:val="yellow"/>
              </w:rPr>
            </w:pPr>
            <w:proofErr w:type="spellStart"/>
            <w:r w:rsidRPr="00F80A41">
              <w:rPr>
                <w:b/>
                <w:i/>
                <w:sz w:val="24"/>
                <w:szCs w:val="24"/>
                <w:highlight w:val="yellow"/>
              </w:rPr>
              <w:t>Ващишин</w:t>
            </w:r>
            <w:proofErr w:type="spellEnd"/>
            <w:r w:rsidRPr="00F80A41">
              <w:rPr>
                <w:b/>
                <w:i/>
                <w:sz w:val="24"/>
                <w:szCs w:val="24"/>
                <w:highlight w:val="yellow"/>
              </w:rPr>
              <w:t xml:space="preserve"> Олександр Євгенійович</w:t>
            </w:r>
            <w:r w:rsidRPr="00F80A41">
              <w:rPr>
                <w:sz w:val="24"/>
                <w:szCs w:val="24"/>
                <w:highlight w:val="yellow"/>
              </w:rPr>
              <w:t xml:space="preserve"> - </w:t>
            </w:r>
            <w:r w:rsidRPr="00F80A41">
              <w:rPr>
                <w:highlight w:val="yellow"/>
              </w:rPr>
              <w:t>викладач вищої кваліфікаційної категорії, викладач-методист</w:t>
            </w:r>
          </w:p>
        </w:tc>
      </w:tr>
      <w:tr w:rsidR="00260D88" w14:paraId="530BD5FB" w14:textId="77777777" w:rsidTr="00F80A41">
        <w:tc>
          <w:tcPr>
            <w:tcW w:w="3828" w:type="dxa"/>
            <w:shd w:val="clear" w:color="auto" w:fill="00B0F0"/>
          </w:tcPr>
          <w:p w14:paraId="50D15172" w14:textId="77777777" w:rsidR="00260D88" w:rsidRDefault="00260D88" w:rsidP="00260D88">
            <w:pPr>
              <w:pStyle w:val="a5"/>
              <w:shd w:val="clear" w:color="auto" w:fill="auto"/>
              <w:ind w:left="127"/>
              <w:rPr>
                <w:b/>
                <w:bCs/>
                <w:sz w:val="24"/>
                <w:szCs w:val="24"/>
              </w:rPr>
            </w:pPr>
            <w:r>
              <w:rPr>
                <w:b/>
                <w:bCs/>
                <w:sz w:val="24"/>
                <w:szCs w:val="24"/>
              </w:rPr>
              <w:t>Анотація дисципліни</w:t>
            </w:r>
          </w:p>
        </w:tc>
        <w:tc>
          <w:tcPr>
            <w:tcW w:w="7088" w:type="dxa"/>
            <w:shd w:val="clear" w:color="auto" w:fill="FFFF00"/>
            <w:vAlign w:val="bottom"/>
          </w:tcPr>
          <w:p w14:paraId="092E5F54" w14:textId="77777777" w:rsidR="00260D88" w:rsidRPr="00C90743" w:rsidRDefault="00260D88" w:rsidP="00260D88">
            <w:pPr>
              <w:pStyle w:val="a5"/>
              <w:ind w:left="90" w:right="131" w:firstLine="283"/>
              <w:jc w:val="both"/>
              <w:rPr>
                <w:sz w:val="24"/>
                <w:szCs w:val="24"/>
                <w:highlight w:val="yellow"/>
              </w:rPr>
            </w:pPr>
            <w:r w:rsidRPr="00C90743">
              <w:rPr>
                <w:sz w:val="24"/>
                <w:szCs w:val="24"/>
                <w:highlight w:val="yellow"/>
              </w:rPr>
              <w:t xml:space="preserve">Навчальна дисципліна </w:t>
            </w:r>
            <w:r w:rsidRPr="00C90743">
              <w:rPr>
                <w:rStyle w:val="0pt3"/>
                <w:spacing w:val="0"/>
                <w:sz w:val="24"/>
                <w:szCs w:val="24"/>
                <w:highlight w:val="yellow"/>
              </w:rPr>
              <w:t>«</w:t>
            </w:r>
            <w:r w:rsidRPr="00C90743">
              <w:rPr>
                <w:sz w:val="24"/>
                <w:szCs w:val="24"/>
                <w:highlight w:val="yellow"/>
              </w:rPr>
              <w:t xml:space="preserve">Паливно-мастильні та інші експлуатаційні матеріали» спрямована на формування компетенцій та результатів навчання, що дають змогу здобувачу освіти </w:t>
            </w:r>
            <w:r w:rsidRPr="00C90743">
              <w:rPr>
                <w:rStyle w:val="0pt3"/>
                <w:spacing w:val="0"/>
                <w:sz w:val="24"/>
                <w:szCs w:val="24"/>
                <w:highlight w:val="yellow"/>
              </w:rPr>
              <w:t xml:space="preserve">набуття міцних знань з таких основних питань: загальні характеристики різних видів палив, палив для двигунів з примусовим та само- запалюванням, мастильних матеріалів, моторних, трансмісійних, гідравлічних, індустріальних, енергетичних олив, експлуатаційних матеріалів та </w:t>
            </w:r>
            <w:r w:rsidRPr="00C90743">
              <w:rPr>
                <w:sz w:val="24"/>
                <w:szCs w:val="24"/>
                <w:highlight w:val="yellow"/>
              </w:rPr>
              <w:t>теоретичних знань</w:t>
            </w:r>
            <w:r w:rsidRPr="00C90743">
              <w:rPr>
                <w:rStyle w:val="0pt3"/>
                <w:spacing w:val="0"/>
                <w:sz w:val="24"/>
                <w:szCs w:val="24"/>
                <w:highlight w:val="yellow"/>
              </w:rPr>
              <w:t xml:space="preserve"> про раціональне використання їх з урахуванням економічних та екологічних факторів, а </w:t>
            </w:r>
            <w:r w:rsidRPr="00C90743">
              <w:rPr>
                <w:sz w:val="24"/>
                <w:szCs w:val="24"/>
                <w:highlight w:val="yellow"/>
              </w:rPr>
              <w:t xml:space="preserve"> також отримати необхідні знання з основних напрямів науково-технічного прогресу в галузі на сучасному етапі. </w:t>
            </w:r>
          </w:p>
        </w:tc>
      </w:tr>
      <w:tr w:rsidR="00260D88" w14:paraId="3695D058" w14:textId="77777777" w:rsidTr="00F80A41">
        <w:trPr>
          <w:trHeight w:val="2515"/>
        </w:trPr>
        <w:tc>
          <w:tcPr>
            <w:tcW w:w="3828" w:type="dxa"/>
            <w:shd w:val="clear" w:color="auto" w:fill="00B0F0"/>
          </w:tcPr>
          <w:p w14:paraId="081CEE6E" w14:textId="77777777" w:rsidR="00260D88" w:rsidRDefault="00260D88" w:rsidP="00260D88">
            <w:pPr>
              <w:pStyle w:val="a5"/>
              <w:shd w:val="clear" w:color="auto" w:fill="auto"/>
              <w:ind w:left="127"/>
              <w:rPr>
                <w:b/>
                <w:bCs/>
                <w:sz w:val="24"/>
                <w:szCs w:val="24"/>
              </w:rPr>
            </w:pPr>
            <w:r>
              <w:rPr>
                <w:b/>
                <w:bCs/>
                <w:sz w:val="24"/>
                <w:szCs w:val="24"/>
              </w:rPr>
              <w:t>Мета дисципліни</w:t>
            </w:r>
          </w:p>
        </w:tc>
        <w:tc>
          <w:tcPr>
            <w:tcW w:w="7088" w:type="dxa"/>
            <w:shd w:val="clear" w:color="auto" w:fill="FFFF00"/>
            <w:vAlign w:val="bottom"/>
          </w:tcPr>
          <w:p w14:paraId="58F3A92F" w14:textId="77777777" w:rsidR="00260D88" w:rsidRPr="00C90743" w:rsidRDefault="00260D88" w:rsidP="00260D88">
            <w:pPr>
              <w:pStyle w:val="a5"/>
              <w:ind w:right="131" w:firstLine="317"/>
              <w:jc w:val="both"/>
              <w:rPr>
                <w:sz w:val="24"/>
                <w:szCs w:val="24"/>
                <w:highlight w:val="yellow"/>
              </w:rPr>
            </w:pPr>
            <w:r w:rsidRPr="00C90743">
              <w:rPr>
                <w:sz w:val="24"/>
                <w:szCs w:val="24"/>
                <w:highlight w:val="yellow"/>
              </w:rPr>
              <w:t xml:space="preserve">Підготовка фахівців за освітньо-професійною програмою «Паливно-мастильні та інші експлуатаційні матеріали», здатних розв'язувати спеціалізовані завдання та прикладні проблеми, пов’язані </w:t>
            </w:r>
            <w:r w:rsidRPr="00C90743">
              <w:rPr>
                <w:rStyle w:val="0pt3"/>
                <w:spacing w:val="0"/>
                <w:sz w:val="24"/>
                <w:szCs w:val="24"/>
                <w:highlight w:val="yellow"/>
              </w:rPr>
              <w:t>з таких основних питань: загальні характеристики різних видів палив, мастильних та експлуатаційних матеріалів.</w:t>
            </w:r>
          </w:p>
          <w:p w14:paraId="16AE44E5" w14:textId="77777777" w:rsidR="00260D88" w:rsidRPr="00C90743" w:rsidRDefault="00260D88" w:rsidP="000903A6">
            <w:pPr>
              <w:pStyle w:val="a5"/>
              <w:ind w:left="90" w:right="131" w:firstLine="283"/>
              <w:jc w:val="both"/>
              <w:rPr>
                <w:sz w:val="24"/>
                <w:szCs w:val="24"/>
                <w:highlight w:val="yellow"/>
              </w:rPr>
            </w:pPr>
            <w:r w:rsidRPr="00C90743">
              <w:rPr>
                <w:sz w:val="24"/>
                <w:szCs w:val="24"/>
                <w:highlight w:val="yellow"/>
              </w:rPr>
              <w:t xml:space="preserve">Теоретичне вивчення та практичне опанування питань раціонального і ефективного використання нафтопродуктів в народному господарстві, які вивчає в наш час нова галузь науки і техніки – </w:t>
            </w:r>
            <w:proofErr w:type="spellStart"/>
            <w:r w:rsidRPr="00C90743">
              <w:rPr>
                <w:sz w:val="24"/>
                <w:szCs w:val="24"/>
                <w:highlight w:val="yellow"/>
              </w:rPr>
              <w:t>хіммотологія</w:t>
            </w:r>
            <w:proofErr w:type="spellEnd"/>
            <w:r w:rsidRPr="00C90743">
              <w:rPr>
                <w:sz w:val="24"/>
                <w:szCs w:val="24"/>
                <w:highlight w:val="yellow"/>
              </w:rPr>
              <w:t xml:space="preserve"> (від слів «хімія», «мотор» і «</w:t>
            </w:r>
            <w:proofErr w:type="spellStart"/>
            <w:r w:rsidRPr="00C90743">
              <w:rPr>
                <w:sz w:val="24"/>
                <w:szCs w:val="24"/>
                <w:highlight w:val="yellow"/>
              </w:rPr>
              <w:t>логія</w:t>
            </w:r>
            <w:proofErr w:type="spellEnd"/>
            <w:r w:rsidRPr="00C90743">
              <w:rPr>
                <w:sz w:val="24"/>
                <w:szCs w:val="24"/>
                <w:highlight w:val="yellow"/>
              </w:rPr>
              <w:t>»-наука).</w:t>
            </w:r>
          </w:p>
        </w:tc>
      </w:tr>
      <w:tr w:rsidR="000903A6" w14:paraId="004373EA" w14:textId="77777777" w:rsidTr="00240D8C">
        <w:tc>
          <w:tcPr>
            <w:tcW w:w="3828" w:type="dxa"/>
            <w:shd w:val="clear" w:color="auto" w:fill="00B0F0"/>
          </w:tcPr>
          <w:p w14:paraId="2C66A0ED" w14:textId="77777777" w:rsidR="000903A6" w:rsidRDefault="000903A6" w:rsidP="000903A6">
            <w:pPr>
              <w:pStyle w:val="a5"/>
              <w:shd w:val="clear" w:color="auto" w:fill="auto"/>
              <w:ind w:left="127"/>
              <w:rPr>
                <w:b/>
                <w:bCs/>
                <w:sz w:val="24"/>
                <w:szCs w:val="24"/>
              </w:rPr>
            </w:pPr>
            <w:r>
              <w:rPr>
                <w:b/>
                <w:bCs/>
                <w:sz w:val="24"/>
                <w:szCs w:val="24"/>
              </w:rPr>
              <w:t>Очікувані результати навчання</w:t>
            </w:r>
          </w:p>
        </w:tc>
        <w:tc>
          <w:tcPr>
            <w:tcW w:w="7088" w:type="dxa"/>
            <w:shd w:val="clear" w:color="auto" w:fill="FFFF00"/>
            <w:vAlign w:val="bottom"/>
          </w:tcPr>
          <w:p w14:paraId="78387F95" w14:textId="77777777" w:rsidR="000903A6" w:rsidRPr="00C90743" w:rsidRDefault="000903A6" w:rsidP="000903A6">
            <w:pPr>
              <w:pStyle w:val="TableParagraph"/>
              <w:numPr>
                <w:ilvl w:val="0"/>
                <w:numId w:val="4"/>
              </w:numPr>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здатність спілкуватися державною мовою як усно, так і письмово.</w:t>
            </w:r>
          </w:p>
          <w:p w14:paraId="2A836F04" w14:textId="77777777" w:rsidR="000903A6" w:rsidRPr="00C90743" w:rsidRDefault="000903A6" w:rsidP="000903A6">
            <w:pPr>
              <w:pStyle w:val="TableParagraph"/>
              <w:numPr>
                <w:ilvl w:val="0"/>
                <w:numId w:val="4"/>
              </w:numPr>
              <w:tabs>
                <w:tab w:val="left" w:pos="868"/>
                <w:tab w:val="left" w:pos="1912"/>
                <w:tab w:val="left" w:pos="2402"/>
                <w:tab w:val="left" w:pos="3786"/>
                <w:tab w:val="left" w:pos="5298"/>
                <w:tab w:val="left" w:pos="6366"/>
              </w:tabs>
              <w:spacing w:before="1"/>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знання і розуміння</w:t>
            </w:r>
            <w:r w:rsidRPr="00C90743">
              <w:rPr>
                <w:color w:val="000000"/>
                <w:sz w:val="24"/>
                <w:szCs w:val="24"/>
                <w:highlight w:val="yellow"/>
                <w:lang w:eastAsia="uk-UA" w:bidi="uk-UA"/>
              </w:rPr>
              <w:tab/>
              <w:t>предметної</w:t>
            </w:r>
            <w:r w:rsidRPr="00C90743">
              <w:rPr>
                <w:color w:val="000000"/>
                <w:sz w:val="24"/>
                <w:szCs w:val="24"/>
                <w:highlight w:val="yellow"/>
                <w:lang w:eastAsia="uk-UA" w:bidi="uk-UA"/>
              </w:rPr>
              <w:tab/>
              <w:t>області</w:t>
            </w:r>
            <w:r w:rsidRPr="00C90743">
              <w:rPr>
                <w:color w:val="000000"/>
                <w:sz w:val="24"/>
                <w:szCs w:val="24"/>
                <w:highlight w:val="yellow"/>
                <w:lang w:eastAsia="uk-UA" w:bidi="uk-UA"/>
              </w:rPr>
              <w:tab/>
              <w:t>та розуміння професійної діяльності.</w:t>
            </w:r>
          </w:p>
          <w:p w14:paraId="0F46B7E9" w14:textId="77777777" w:rsidR="000903A6" w:rsidRPr="00C90743" w:rsidRDefault="000903A6" w:rsidP="000903A6">
            <w:pPr>
              <w:pStyle w:val="TableParagraph"/>
              <w:numPr>
                <w:ilvl w:val="0"/>
                <w:numId w:val="4"/>
              </w:numPr>
              <w:tabs>
                <w:tab w:val="left" w:pos="894"/>
                <w:tab w:val="left" w:pos="2169"/>
                <w:tab w:val="left" w:pos="3961"/>
                <w:tab w:val="left" w:pos="4943"/>
                <w:tab w:val="left" w:pos="5298"/>
              </w:tabs>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здатність</w:t>
            </w:r>
            <w:r w:rsidRPr="00C90743">
              <w:rPr>
                <w:color w:val="000000"/>
                <w:sz w:val="24"/>
                <w:szCs w:val="24"/>
                <w:highlight w:val="yellow"/>
                <w:lang w:eastAsia="uk-UA" w:bidi="uk-UA"/>
              </w:rPr>
              <w:tab/>
              <w:t>застосовувати</w:t>
            </w:r>
            <w:r w:rsidRPr="00C90743">
              <w:rPr>
                <w:color w:val="000000"/>
                <w:sz w:val="24"/>
                <w:szCs w:val="24"/>
                <w:highlight w:val="yellow"/>
                <w:lang w:eastAsia="uk-UA" w:bidi="uk-UA"/>
              </w:rPr>
              <w:tab/>
              <w:t>знання</w:t>
            </w:r>
            <w:r w:rsidRPr="00C90743">
              <w:rPr>
                <w:color w:val="000000"/>
                <w:sz w:val="24"/>
                <w:szCs w:val="24"/>
                <w:highlight w:val="yellow"/>
                <w:lang w:eastAsia="uk-UA" w:bidi="uk-UA"/>
              </w:rPr>
              <w:tab/>
              <w:t>у</w:t>
            </w:r>
            <w:r w:rsidRPr="00C90743">
              <w:rPr>
                <w:color w:val="000000"/>
                <w:sz w:val="24"/>
                <w:szCs w:val="24"/>
                <w:highlight w:val="yellow"/>
                <w:lang w:eastAsia="uk-UA" w:bidi="uk-UA"/>
              </w:rPr>
              <w:tab/>
              <w:t>практичних           ситуаціях.</w:t>
            </w:r>
          </w:p>
          <w:p w14:paraId="270A15C0" w14:textId="77777777" w:rsidR="000903A6" w:rsidRPr="00C90743" w:rsidRDefault="000903A6" w:rsidP="000903A6">
            <w:pPr>
              <w:pStyle w:val="TableParagraph"/>
              <w:numPr>
                <w:ilvl w:val="0"/>
                <w:numId w:val="4"/>
              </w:numPr>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здатність вчитися  і  оволодівати сучасними                      знаннями.</w:t>
            </w:r>
          </w:p>
          <w:p w14:paraId="48F131C1" w14:textId="77777777" w:rsidR="000903A6" w:rsidRPr="00C90743" w:rsidRDefault="000903A6" w:rsidP="000903A6">
            <w:pPr>
              <w:pStyle w:val="TableParagraph"/>
              <w:numPr>
                <w:ilvl w:val="0"/>
                <w:numId w:val="4"/>
              </w:numPr>
              <w:tabs>
                <w:tab w:val="left" w:pos="3682"/>
                <w:tab w:val="left" w:pos="3775"/>
                <w:tab w:val="left" w:pos="6106"/>
              </w:tabs>
              <w:spacing w:line="276" w:lineRule="auto"/>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 xml:space="preserve">здатність   до    використання        та           впровадження нових технологій та прийняття сучасних, техніко-технологічних </w:t>
            </w:r>
            <w:r w:rsidRPr="00C90743">
              <w:rPr>
                <w:color w:val="000000"/>
                <w:sz w:val="24"/>
                <w:szCs w:val="24"/>
                <w:highlight w:val="yellow"/>
                <w:lang w:eastAsia="uk-UA" w:bidi="uk-UA"/>
              </w:rPr>
              <w:lastRenderedPageBreak/>
              <w:t>рішень  з  метою   підвищення        енергоефективності  сільськогосподарського      виробництва.</w:t>
            </w:r>
          </w:p>
          <w:p w14:paraId="680E8C22" w14:textId="77777777" w:rsidR="000903A6" w:rsidRPr="00C90743" w:rsidRDefault="000903A6" w:rsidP="000903A6">
            <w:pPr>
              <w:pStyle w:val="TableParagraph"/>
              <w:numPr>
                <w:ilvl w:val="0"/>
                <w:numId w:val="4"/>
              </w:numPr>
              <w:spacing w:before="2" w:line="276" w:lineRule="auto"/>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 xml:space="preserve">застосовувати у професійній діяльності знання із </w:t>
            </w:r>
            <w:proofErr w:type="spellStart"/>
            <w:r w:rsidRPr="00C90743">
              <w:rPr>
                <w:color w:val="000000"/>
                <w:sz w:val="24"/>
                <w:szCs w:val="24"/>
                <w:highlight w:val="yellow"/>
                <w:lang w:eastAsia="uk-UA" w:bidi="uk-UA"/>
              </w:rPr>
              <w:t>загальнотехнічних</w:t>
            </w:r>
            <w:proofErr w:type="spellEnd"/>
            <w:r w:rsidRPr="00C90743">
              <w:rPr>
                <w:color w:val="000000"/>
                <w:sz w:val="24"/>
                <w:szCs w:val="24"/>
                <w:highlight w:val="yellow"/>
                <w:lang w:eastAsia="uk-UA" w:bidi="uk-UA"/>
              </w:rPr>
              <w:t>, гуманітарних та природничих наук.</w:t>
            </w:r>
          </w:p>
          <w:p w14:paraId="1122D816" w14:textId="77777777" w:rsidR="000903A6" w:rsidRPr="00C90743" w:rsidRDefault="000903A6" w:rsidP="000903A6">
            <w:pPr>
              <w:pStyle w:val="a7"/>
              <w:numPr>
                <w:ilvl w:val="0"/>
                <w:numId w:val="4"/>
              </w:numPr>
              <w:spacing w:after="0"/>
              <w:ind w:left="402" w:right="132" w:hanging="142"/>
              <w:jc w:val="both"/>
              <w:rPr>
                <w:rFonts w:ascii="Times New Roman" w:eastAsia="Times New Roman" w:hAnsi="Times New Roman" w:cs="Times New Roman"/>
                <w:color w:val="000000"/>
                <w:sz w:val="24"/>
                <w:szCs w:val="24"/>
                <w:highlight w:val="yellow"/>
                <w:lang w:val="uk-UA" w:eastAsia="uk-UA" w:bidi="uk-UA"/>
              </w:rPr>
            </w:pPr>
            <w:r w:rsidRPr="00C90743">
              <w:rPr>
                <w:rFonts w:ascii="Times New Roman" w:eastAsia="Times New Roman" w:hAnsi="Times New Roman" w:cs="Times New Roman"/>
                <w:color w:val="000000"/>
                <w:sz w:val="24"/>
                <w:szCs w:val="24"/>
                <w:highlight w:val="yellow"/>
                <w:lang w:val="uk-UA" w:eastAsia="uk-UA" w:bidi="uk-UA"/>
              </w:rPr>
              <w:t xml:space="preserve">вибирати паливно-мастильні та інші експлуатаційні матеріали залежно від типу техніки та умов роботи. </w:t>
            </w:r>
          </w:p>
          <w:p w14:paraId="00C86E68" w14:textId="77777777" w:rsidR="000903A6" w:rsidRPr="00C90743" w:rsidRDefault="000903A6" w:rsidP="000903A6">
            <w:pPr>
              <w:pStyle w:val="TableParagraph"/>
              <w:numPr>
                <w:ilvl w:val="0"/>
                <w:numId w:val="4"/>
              </w:numPr>
              <w:spacing w:line="276" w:lineRule="auto"/>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здатність до використання техніки і обладнання відповідно до вимог екології, принципів оптимального природокористування й охорони довкілля.</w:t>
            </w:r>
          </w:p>
          <w:p w14:paraId="244037EB" w14:textId="77777777" w:rsidR="000903A6" w:rsidRPr="00C90743" w:rsidRDefault="000903A6" w:rsidP="000903A6">
            <w:pPr>
              <w:pStyle w:val="a7"/>
              <w:numPr>
                <w:ilvl w:val="0"/>
                <w:numId w:val="4"/>
              </w:numPr>
              <w:spacing w:after="0"/>
              <w:ind w:left="402" w:right="132" w:hanging="142"/>
              <w:jc w:val="both"/>
              <w:rPr>
                <w:rFonts w:ascii="Times New Roman" w:eastAsia="Times New Roman" w:hAnsi="Times New Roman" w:cs="Times New Roman"/>
                <w:color w:val="000000"/>
                <w:sz w:val="24"/>
                <w:szCs w:val="24"/>
                <w:highlight w:val="yellow"/>
                <w:lang w:val="uk-UA" w:eastAsia="uk-UA" w:bidi="uk-UA"/>
              </w:rPr>
            </w:pPr>
            <w:r w:rsidRPr="00C90743">
              <w:rPr>
                <w:rFonts w:ascii="Times New Roman" w:eastAsia="Times New Roman" w:hAnsi="Times New Roman" w:cs="Times New Roman"/>
                <w:color w:val="000000"/>
                <w:sz w:val="24"/>
                <w:szCs w:val="24"/>
                <w:highlight w:val="yellow"/>
                <w:lang w:val="uk-UA" w:eastAsia="uk-UA" w:bidi="uk-UA"/>
              </w:rPr>
              <w:t>оцінювати роботу машин і засобів механізації            за критеріями екологічності та вживати заходів зі            зниження негативного впливу техніки на екосистему.</w:t>
            </w:r>
          </w:p>
          <w:p w14:paraId="4EADE553" w14:textId="77777777" w:rsidR="000903A6" w:rsidRPr="00C90743" w:rsidRDefault="000903A6" w:rsidP="000903A6">
            <w:pPr>
              <w:pStyle w:val="TableParagraph"/>
              <w:numPr>
                <w:ilvl w:val="0"/>
                <w:numId w:val="4"/>
              </w:numPr>
              <w:spacing w:line="276" w:lineRule="auto"/>
              <w:ind w:left="402" w:right="132" w:hanging="142"/>
              <w:jc w:val="both"/>
              <w:rPr>
                <w:color w:val="000000"/>
                <w:sz w:val="24"/>
                <w:szCs w:val="24"/>
                <w:highlight w:val="yellow"/>
                <w:lang w:eastAsia="uk-UA" w:bidi="uk-UA"/>
              </w:rPr>
            </w:pPr>
            <w:r w:rsidRPr="00C90743">
              <w:rPr>
                <w:color w:val="000000"/>
                <w:sz w:val="24"/>
                <w:szCs w:val="24"/>
                <w:highlight w:val="yellow"/>
                <w:lang w:eastAsia="uk-UA" w:bidi="uk-UA"/>
              </w:rPr>
              <w:t>дотримуватися вимог з охорони праці та            безпеки життєдіяльності.</w:t>
            </w:r>
          </w:p>
        </w:tc>
      </w:tr>
      <w:tr w:rsidR="000903A6" w14:paraId="7577E86D" w14:textId="77777777" w:rsidTr="00240D8C">
        <w:tc>
          <w:tcPr>
            <w:tcW w:w="3828" w:type="dxa"/>
            <w:shd w:val="clear" w:color="auto" w:fill="00B0F0"/>
          </w:tcPr>
          <w:p w14:paraId="36C29034" w14:textId="77777777" w:rsidR="000903A6" w:rsidRDefault="000903A6" w:rsidP="000903A6">
            <w:pPr>
              <w:pStyle w:val="a5"/>
              <w:shd w:val="clear" w:color="auto" w:fill="auto"/>
              <w:ind w:left="127"/>
              <w:rPr>
                <w:b/>
                <w:bCs/>
                <w:sz w:val="24"/>
                <w:szCs w:val="24"/>
              </w:rPr>
            </w:pPr>
            <w:r>
              <w:rPr>
                <w:b/>
                <w:bCs/>
                <w:sz w:val="24"/>
                <w:szCs w:val="24"/>
              </w:rPr>
              <w:lastRenderedPageBreak/>
              <w:t>З</w:t>
            </w:r>
            <w:r w:rsidRPr="00F80A41">
              <w:rPr>
                <w:b/>
                <w:bCs/>
                <w:sz w:val="24"/>
                <w:szCs w:val="24"/>
                <w:shd w:val="clear" w:color="auto" w:fill="00B0F0"/>
              </w:rPr>
              <w:t>міст дисциплі</w:t>
            </w:r>
            <w:r>
              <w:rPr>
                <w:b/>
                <w:bCs/>
                <w:sz w:val="24"/>
                <w:szCs w:val="24"/>
              </w:rPr>
              <w:t>ни</w:t>
            </w:r>
          </w:p>
        </w:tc>
        <w:tc>
          <w:tcPr>
            <w:tcW w:w="7088" w:type="dxa"/>
            <w:shd w:val="clear" w:color="auto" w:fill="FFFF00"/>
            <w:vAlign w:val="bottom"/>
          </w:tcPr>
          <w:p w14:paraId="6122FD92" w14:textId="77777777" w:rsidR="000903A6" w:rsidRPr="00C90743" w:rsidRDefault="000903A6" w:rsidP="007D3B5C">
            <w:pPr>
              <w:ind w:left="459"/>
              <w:jc w:val="both"/>
              <w:rPr>
                <w:rFonts w:ascii="Times New Roman" w:hAnsi="Times New Roman" w:cs="Times New Roman"/>
                <w:b/>
                <w:sz w:val="20"/>
                <w:szCs w:val="20"/>
                <w:highlight w:val="yellow"/>
              </w:rPr>
            </w:pPr>
            <w:r w:rsidRPr="00C90743">
              <w:rPr>
                <w:rFonts w:ascii="Times New Roman" w:hAnsi="Times New Roman" w:cs="Times New Roman"/>
                <w:b/>
                <w:sz w:val="20"/>
                <w:szCs w:val="20"/>
                <w:highlight w:val="yellow"/>
              </w:rPr>
              <w:t>ВСТУП</w:t>
            </w:r>
          </w:p>
          <w:p w14:paraId="1666BABC" w14:textId="77777777" w:rsidR="000903A6" w:rsidRPr="00C90743" w:rsidRDefault="000903A6" w:rsidP="000903A6">
            <w:pPr>
              <w:pStyle w:val="ab"/>
              <w:spacing w:after="0" w:line="240" w:lineRule="auto"/>
              <w:ind w:left="0" w:firstLine="567"/>
              <w:jc w:val="both"/>
              <w:rPr>
                <w:rFonts w:ascii="Times New Roman" w:hAnsi="Times New Roman" w:cs="Times New Roman"/>
                <w:sz w:val="24"/>
                <w:szCs w:val="24"/>
                <w:highlight w:val="yellow"/>
              </w:rPr>
            </w:pPr>
            <w:proofErr w:type="spellStart"/>
            <w:r w:rsidRPr="00C90743">
              <w:rPr>
                <w:rFonts w:ascii="Times New Roman" w:hAnsi="Times New Roman" w:cs="Times New Roman"/>
                <w:sz w:val="24"/>
                <w:szCs w:val="24"/>
                <w:highlight w:val="yellow"/>
              </w:rPr>
              <w:t>Історія</w:t>
            </w:r>
            <w:proofErr w:type="spellEnd"/>
            <w:r w:rsidRPr="00C90743">
              <w:rPr>
                <w:rFonts w:ascii="Times New Roman" w:hAnsi="Times New Roman" w:cs="Times New Roman"/>
                <w:sz w:val="24"/>
                <w:szCs w:val="24"/>
                <w:highlight w:val="yellow"/>
              </w:rPr>
              <w:t xml:space="preserve"> та </w:t>
            </w:r>
            <w:proofErr w:type="spellStart"/>
            <w:r w:rsidRPr="00C90743">
              <w:rPr>
                <w:rFonts w:ascii="Times New Roman" w:hAnsi="Times New Roman" w:cs="Times New Roman"/>
                <w:sz w:val="24"/>
                <w:szCs w:val="24"/>
                <w:highlight w:val="yellow"/>
              </w:rPr>
              <w:t>перспективи</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розвитку</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паливно-енергетичних</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ресурсів</w:t>
            </w:r>
            <w:proofErr w:type="spellEnd"/>
            <w:r w:rsidRPr="00C90743">
              <w:rPr>
                <w:rFonts w:ascii="Times New Roman" w:hAnsi="Times New Roman" w:cs="Times New Roman"/>
                <w:sz w:val="24"/>
                <w:szCs w:val="24"/>
                <w:highlight w:val="yellow"/>
              </w:rPr>
              <w:t xml:space="preserve">. Роль </w:t>
            </w:r>
            <w:proofErr w:type="spellStart"/>
            <w:r w:rsidRPr="00C90743">
              <w:rPr>
                <w:rFonts w:ascii="Times New Roman" w:hAnsi="Times New Roman" w:cs="Times New Roman"/>
                <w:sz w:val="24"/>
                <w:szCs w:val="24"/>
                <w:highlight w:val="yellow"/>
              </w:rPr>
              <w:t>палива</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мастильних</w:t>
            </w:r>
            <w:proofErr w:type="spellEnd"/>
            <w:r w:rsidRPr="00C90743">
              <w:rPr>
                <w:rFonts w:ascii="Times New Roman" w:hAnsi="Times New Roman" w:cs="Times New Roman"/>
                <w:sz w:val="24"/>
                <w:szCs w:val="24"/>
                <w:highlight w:val="yellow"/>
              </w:rPr>
              <w:t xml:space="preserve"> та </w:t>
            </w:r>
            <w:proofErr w:type="spellStart"/>
            <w:r w:rsidRPr="00C90743">
              <w:rPr>
                <w:rFonts w:ascii="Times New Roman" w:hAnsi="Times New Roman" w:cs="Times New Roman"/>
                <w:sz w:val="24"/>
                <w:szCs w:val="24"/>
                <w:highlight w:val="yellow"/>
              </w:rPr>
              <w:t>експлуатаційних</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матеріалів</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Значення</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якості</w:t>
            </w:r>
            <w:proofErr w:type="spellEnd"/>
            <w:r w:rsidRPr="00C90743">
              <w:rPr>
                <w:rFonts w:ascii="Times New Roman" w:hAnsi="Times New Roman" w:cs="Times New Roman"/>
                <w:sz w:val="24"/>
                <w:szCs w:val="24"/>
                <w:highlight w:val="yellow"/>
              </w:rPr>
              <w:t xml:space="preserve"> та умов правильного </w:t>
            </w:r>
            <w:proofErr w:type="spellStart"/>
            <w:r w:rsidRPr="00C90743">
              <w:rPr>
                <w:rFonts w:ascii="Times New Roman" w:hAnsi="Times New Roman" w:cs="Times New Roman"/>
                <w:sz w:val="24"/>
                <w:szCs w:val="24"/>
                <w:highlight w:val="yellow"/>
              </w:rPr>
              <w:t>використання</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нафтопродуктів</w:t>
            </w:r>
            <w:proofErr w:type="spellEnd"/>
            <w:r w:rsidRPr="00C90743">
              <w:rPr>
                <w:rFonts w:ascii="Times New Roman" w:hAnsi="Times New Roman" w:cs="Times New Roman"/>
                <w:sz w:val="24"/>
                <w:szCs w:val="24"/>
                <w:highlight w:val="yellow"/>
              </w:rPr>
              <w:t xml:space="preserve"> у </w:t>
            </w:r>
            <w:proofErr w:type="spellStart"/>
            <w:r w:rsidRPr="00C90743">
              <w:rPr>
                <w:rFonts w:ascii="Times New Roman" w:hAnsi="Times New Roman" w:cs="Times New Roman"/>
                <w:sz w:val="24"/>
                <w:szCs w:val="24"/>
                <w:highlight w:val="yellow"/>
              </w:rPr>
              <w:t>підвищенні</w:t>
            </w:r>
            <w:proofErr w:type="spellEnd"/>
            <w:r w:rsidRPr="00C90743">
              <w:rPr>
                <w:rFonts w:ascii="Times New Roman" w:hAnsi="Times New Roman" w:cs="Times New Roman"/>
                <w:sz w:val="24"/>
                <w:szCs w:val="24"/>
                <w:highlight w:val="yellow"/>
              </w:rPr>
              <w:t xml:space="preserve"> та </w:t>
            </w:r>
            <w:proofErr w:type="spellStart"/>
            <w:r w:rsidRPr="00C90743">
              <w:rPr>
                <w:rFonts w:ascii="Times New Roman" w:hAnsi="Times New Roman" w:cs="Times New Roman"/>
                <w:sz w:val="24"/>
                <w:szCs w:val="24"/>
                <w:highlight w:val="yellow"/>
              </w:rPr>
              <w:t>довговічності</w:t>
            </w:r>
            <w:proofErr w:type="spellEnd"/>
            <w:r w:rsidRPr="00C90743">
              <w:rPr>
                <w:rFonts w:ascii="Times New Roman" w:hAnsi="Times New Roman" w:cs="Times New Roman"/>
                <w:sz w:val="24"/>
                <w:szCs w:val="24"/>
                <w:highlight w:val="yellow"/>
              </w:rPr>
              <w:t xml:space="preserve"> машинно-тракторного парку. </w:t>
            </w:r>
            <w:proofErr w:type="spellStart"/>
            <w:r w:rsidRPr="00C90743">
              <w:rPr>
                <w:rFonts w:ascii="Times New Roman" w:hAnsi="Times New Roman" w:cs="Times New Roman"/>
                <w:sz w:val="24"/>
                <w:szCs w:val="24"/>
                <w:highlight w:val="yellow"/>
              </w:rPr>
              <w:t>Раціональне</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використання</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паливно-енергетичних</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ресурсів</w:t>
            </w:r>
            <w:proofErr w:type="spellEnd"/>
            <w:r w:rsidRPr="00C90743">
              <w:rPr>
                <w:rFonts w:ascii="Times New Roman" w:hAnsi="Times New Roman" w:cs="Times New Roman"/>
                <w:sz w:val="24"/>
                <w:szCs w:val="24"/>
                <w:highlight w:val="yellow"/>
              </w:rPr>
              <w:t xml:space="preserve"> – </w:t>
            </w:r>
            <w:proofErr w:type="spellStart"/>
            <w:r w:rsidRPr="00C90743">
              <w:rPr>
                <w:rFonts w:ascii="Times New Roman" w:hAnsi="Times New Roman" w:cs="Times New Roman"/>
                <w:sz w:val="24"/>
                <w:szCs w:val="24"/>
                <w:highlight w:val="yellow"/>
              </w:rPr>
              <w:t>одне</w:t>
            </w:r>
            <w:proofErr w:type="spellEnd"/>
            <w:r w:rsidRPr="00C90743">
              <w:rPr>
                <w:rFonts w:ascii="Times New Roman" w:hAnsi="Times New Roman" w:cs="Times New Roman"/>
                <w:sz w:val="24"/>
                <w:szCs w:val="24"/>
                <w:highlight w:val="yellow"/>
              </w:rPr>
              <w:t xml:space="preserve"> з </w:t>
            </w:r>
            <w:proofErr w:type="spellStart"/>
            <w:r w:rsidRPr="00C90743">
              <w:rPr>
                <w:rFonts w:ascii="Times New Roman" w:hAnsi="Times New Roman" w:cs="Times New Roman"/>
                <w:sz w:val="24"/>
                <w:szCs w:val="24"/>
                <w:highlight w:val="yellow"/>
              </w:rPr>
              <w:t>найважливіших</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народно</w:t>
            </w:r>
            <w:r w:rsidRPr="00C90743">
              <w:rPr>
                <w:rFonts w:ascii="Times New Roman" w:hAnsi="Times New Roman" w:cs="Times New Roman"/>
                <w:sz w:val="24"/>
                <w:szCs w:val="24"/>
                <w:highlight w:val="yellow"/>
              </w:rPr>
              <w:softHyphen/>
              <w:t>господарських</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завдань</w:t>
            </w:r>
            <w:proofErr w:type="spellEnd"/>
            <w:r w:rsidRPr="00C90743">
              <w:rPr>
                <w:rFonts w:ascii="Times New Roman" w:hAnsi="Times New Roman" w:cs="Times New Roman"/>
                <w:sz w:val="24"/>
                <w:szCs w:val="24"/>
                <w:highlight w:val="yellow"/>
              </w:rPr>
              <w:t>.</w:t>
            </w:r>
          </w:p>
          <w:p w14:paraId="7E1678F6" w14:textId="77777777" w:rsidR="000903A6" w:rsidRPr="00C90743" w:rsidRDefault="000903A6" w:rsidP="000903A6">
            <w:pPr>
              <w:shd w:val="clear" w:color="auto" w:fill="FFFFFF"/>
              <w:autoSpaceDE w:val="0"/>
              <w:autoSpaceDN w:val="0"/>
              <w:adjustRightInd w:val="0"/>
              <w:ind w:firstLine="567"/>
              <w:jc w:val="both"/>
              <w:rPr>
                <w:rFonts w:ascii="Times New Roman" w:hAnsi="Times New Roman" w:cs="Times New Roman"/>
                <w:highlight w:val="yellow"/>
              </w:rPr>
            </w:pPr>
            <w:r w:rsidRPr="00C90743">
              <w:rPr>
                <w:rFonts w:ascii="Times New Roman" w:hAnsi="Times New Roman" w:cs="Times New Roman"/>
                <w:highlight w:val="yellow"/>
              </w:rPr>
              <w:t xml:space="preserve">Зміст навчальної дисципліни “Паливно-мастильні та інші експлуатаційні матеріали”, її зв’язок з іншими дисциплінами і послідовність її вивчення. </w:t>
            </w:r>
          </w:p>
          <w:p w14:paraId="3F2B7E30" w14:textId="77777777" w:rsidR="000903A6" w:rsidRPr="00C90743" w:rsidRDefault="000903A6" w:rsidP="000903A6">
            <w:pPr>
              <w:pStyle w:val="3"/>
              <w:shd w:val="clear" w:color="auto" w:fill="auto"/>
              <w:spacing w:before="0" w:after="0" w:line="240" w:lineRule="auto"/>
              <w:ind w:left="459"/>
              <w:jc w:val="both"/>
              <w:rPr>
                <w:sz w:val="22"/>
                <w:szCs w:val="22"/>
                <w:highlight w:val="yellow"/>
                <w:lang w:val="uk-UA" w:eastAsia="uk-UA"/>
              </w:rPr>
            </w:pPr>
            <w:r w:rsidRPr="00C90743">
              <w:rPr>
                <w:sz w:val="22"/>
                <w:szCs w:val="22"/>
                <w:highlight w:val="yellow"/>
                <w:lang w:val="uk-UA" w:eastAsia="uk-UA"/>
              </w:rPr>
              <w:t xml:space="preserve">1. ПАЛИВНІ МАТЕРІАЛИ </w:t>
            </w:r>
          </w:p>
          <w:p w14:paraId="0294C4FE"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1.1. Види палива, його характеристика</w:t>
            </w:r>
          </w:p>
          <w:p w14:paraId="2055F7AD" w14:textId="77777777" w:rsidR="000903A6" w:rsidRPr="00C90743" w:rsidRDefault="000903A6" w:rsidP="000903A6">
            <w:pPr>
              <w:pStyle w:val="a7"/>
              <w:spacing w:after="0" w:line="240" w:lineRule="auto"/>
              <w:ind w:left="0" w:right="-1" w:firstLine="567"/>
              <w:jc w:val="both"/>
              <w:rPr>
                <w:rFonts w:ascii="Times New Roman" w:hAnsi="Times New Roman" w:cs="Times New Roman"/>
                <w:sz w:val="24"/>
                <w:szCs w:val="24"/>
                <w:highlight w:val="yellow"/>
                <w:lang w:val="uk-UA" w:eastAsia="uk-UA"/>
              </w:rPr>
            </w:pPr>
            <w:proofErr w:type="spellStart"/>
            <w:r w:rsidRPr="00C90743">
              <w:rPr>
                <w:rFonts w:ascii="Times New Roman" w:hAnsi="Times New Roman" w:cs="Times New Roman"/>
                <w:sz w:val="24"/>
                <w:szCs w:val="24"/>
                <w:highlight w:val="yellow"/>
                <w:lang w:eastAsia="uk-UA"/>
              </w:rPr>
              <w:t>Поняття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палива</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Класифікація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властивості</w:t>
            </w:r>
            <w:proofErr w:type="spellEnd"/>
            <w:r w:rsidRPr="00C90743">
              <w:rPr>
                <w:rFonts w:ascii="Times New Roman" w:hAnsi="Times New Roman" w:cs="Times New Roman"/>
                <w:sz w:val="24"/>
                <w:szCs w:val="24"/>
                <w:highlight w:val="yellow"/>
                <w:lang w:eastAsia="uk-UA"/>
              </w:rPr>
              <w:t xml:space="preserve"> та </w:t>
            </w:r>
            <w:proofErr w:type="spellStart"/>
            <w:r w:rsidRPr="00C90743">
              <w:rPr>
                <w:rFonts w:ascii="Times New Roman" w:hAnsi="Times New Roman" w:cs="Times New Roman"/>
                <w:sz w:val="24"/>
                <w:szCs w:val="24"/>
                <w:highlight w:val="yellow"/>
                <w:lang w:eastAsia="uk-UA"/>
              </w:rPr>
              <w:t>загальний</w:t>
            </w:r>
            <w:proofErr w:type="spellEnd"/>
            <w:r w:rsidRPr="00C90743">
              <w:rPr>
                <w:rFonts w:ascii="Times New Roman" w:hAnsi="Times New Roman" w:cs="Times New Roman"/>
                <w:sz w:val="24"/>
                <w:szCs w:val="24"/>
                <w:highlight w:val="yellow"/>
                <w:lang w:eastAsia="uk-UA"/>
              </w:rPr>
              <w:t xml:space="preserve"> склад </w:t>
            </w:r>
            <w:proofErr w:type="spellStart"/>
            <w:r w:rsidRPr="00C90743">
              <w:rPr>
                <w:rFonts w:ascii="Times New Roman" w:hAnsi="Times New Roman" w:cs="Times New Roman"/>
                <w:sz w:val="24"/>
                <w:szCs w:val="24"/>
                <w:highlight w:val="yellow"/>
                <w:lang w:eastAsia="uk-UA"/>
              </w:rPr>
              <w:t>палива</w:t>
            </w:r>
            <w:proofErr w:type="spellEnd"/>
            <w:r w:rsidRPr="00C90743">
              <w:rPr>
                <w:rFonts w:ascii="Times New Roman" w:hAnsi="Times New Roman" w:cs="Times New Roman"/>
                <w:sz w:val="24"/>
                <w:szCs w:val="24"/>
                <w:highlight w:val="yellow"/>
                <w:lang w:eastAsia="uk-UA"/>
              </w:rPr>
              <w:t xml:space="preserve">. Теплота </w:t>
            </w:r>
            <w:proofErr w:type="spellStart"/>
            <w:r w:rsidRPr="00C90743">
              <w:rPr>
                <w:rFonts w:ascii="Times New Roman" w:hAnsi="Times New Roman" w:cs="Times New Roman"/>
                <w:sz w:val="24"/>
                <w:szCs w:val="24"/>
                <w:highlight w:val="yellow"/>
                <w:lang w:eastAsia="uk-UA"/>
              </w:rPr>
              <w:t>згоряння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палива</w:t>
            </w:r>
            <w:proofErr w:type="spellEnd"/>
            <w:r w:rsidRPr="00C90743">
              <w:rPr>
                <w:rFonts w:ascii="Times New Roman" w:hAnsi="Times New Roman" w:cs="Times New Roman"/>
                <w:sz w:val="24"/>
                <w:szCs w:val="24"/>
                <w:highlight w:val="yellow"/>
                <w:lang w:eastAsia="uk-UA"/>
              </w:rPr>
              <w:t xml:space="preserve">. Суть </w:t>
            </w:r>
            <w:proofErr w:type="spellStart"/>
            <w:r w:rsidRPr="00C90743">
              <w:rPr>
                <w:rFonts w:ascii="Times New Roman" w:hAnsi="Times New Roman" w:cs="Times New Roman"/>
                <w:sz w:val="24"/>
                <w:szCs w:val="24"/>
                <w:highlight w:val="yellow"/>
                <w:lang w:eastAsia="uk-UA"/>
              </w:rPr>
              <w:t>процесу</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горіння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палива</w:t>
            </w:r>
            <w:proofErr w:type="spellEnd"/>
            <w:r w:rsidRPr="00C90743">
              <w:rPr>
                <w:rFonts w:ascii="Times New Roman" w:hAnsi="Times New Roman" w:cs="Times New Roman"/>
                <w:sz w:val="24"/>
                <w:szCs w:val="24"/>
                <w:highlight w:val="yellow"/>
                <w:lang w:eastAsia="uk-UA"/>
              </w:rPr>
              <w:t xml:space="preserve">. </w:t>
            </w:r>
            <w:r w:rsidRPr="00C90743">
              <w:rPr>
                <w:rFonts w:ascii="Times New Roman" w:hAnsi="Times New Roman" w:cs="Times New Roman"/>
                <w:iCs/>
                <w:color w:val="000000"/>
                <w:sz w:val="24"/>
                <w:szCs w:val="24"/>
                <w:highlight w:val="yellow"/>
                <w:lang w:val="uk-UA"/>
              </w:rPr>
              <w:t xml:space="preserve">Хімічний склад нафти, його вплив на властивості нафтопродуктів. </w:t>
            </w:r>
            <w:r w:rsidRPr="00C90743">
              <w:rPr>
                <w:rFonts w:ascii="Times New Roman" w:hAnsi="Times New Roman" w:cs="Times New Roman"/>
                <w:sz w:val="24"/>
                <w:szCs w:val="24"/>
                <w:highlight w:val="yellow"/>
                <w:lang w:val="uk-UA" w:eastAsia="uk-UA"/>
              </w:rPr>
              <w:t xml:space="preserve">Горюча і робоча суміші, коефіцієнт надлишку повітря, склад продуктів згоряння, заходи щодо зменшення токсичної дії на навколишнє середовище. </w:t>
            </w:r>
          </w:p>
          <w:p w14:paraId="1D0B728E" w14:textId="77777777" w:rsidR="000903A6" w:rsidRPr="00C90743" w:rsidRDefault="000903A6" w:rsidP="000903A6">
            <w:pPr>
              <w:pStyle w:val="3"/>
              <w:shd w:val="clear" w:color="auto" w:fill="auto"/>
              <w:spacing w:before="0" w:after="0" w:line="240" w:lineRule="auto"/>
              <w:jc w:val="both"/>
              <w:rPr>
                <w:sz w:val="24"/>
                <w:szCs w:val="24"/>
                <w:highlight w:val="yellow"/>
                <w:lang w:val="uk-UA" w:eastAsia="uk-UA"/>
              </w:rPr>
            </w:pPr>
          </w:p>
          <w:p w14:paraId="5B367FBC"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1.2. Загальні відомості про одержання паливно-мастильних матеріалів</w:t>
            </w:r>
          </w:p>
          <w:p w14:paraId="54CF3A72"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Нафта – основна сировина для отримання рідкого палива і оливи. Елементний та груповий склад нафти. Поняття про сучасні способи отримання та очищення палива і оливи. </w:t>
            </w:r>
          </w:p>
          <w:p w14:paraId="2D01F784"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1.3. Автомобільні бензини</w:t>
            </w:r>
          </w:p>
          <w:p w14:paraId="3F813D19" w14:textId="77777777" w:rsidR="000903A6" w:rsidRPr="00C90743" w:rsidRDefault="000903A6" w:rsidP="000903A6">
            <w:pPr>
              <w:pStyle w:val="a7"/>
              <w:spacing w:after="0" w:line="240" w:lineRule="auto"/>
              <w:ind w:left="0" w:right="-1" w:firstLine="567"/>
              <w:jc w:val="both"/>
              <w:rPr>
                <w:rFonts w:ascii="Times New Roman" w:hAnsi="Times New Roman" w:cs="Times New Roman"/>
                <w:sz w:val="24"/>
                <w:szCs w:val="24"/>
                <w:highlight w:val="yellow"/>
              </w:rPr>
            </w:pPr>
            <w:proofErr w:type="spellStart"/>
            <w:r w:rsidRPr="00C90743">
              <w:rPr>
                <w:rFonts w:ascii="Times New Roman" w:hAnsi="Times New Roman" w:cs="Times New Roman"/>
                <w:sz w:val="24"/>
                <w:szCs w:val="24"/>
                <w:highlight w:val="yellow"/>
                <w:lang w:eastAsia="uk-UA"/>
              </w:rPr>
              <w:t>Умови</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застосування</w:t>
            </w:r>
            <w:proofErr w:type="spellEnd"/>
            <w:r w:rsidRPr="00C90743">
              <w:rPr>
                <w:rFonts w:ascii="Times New Roman" w:hAnsi="Times New Roman" w:cs="Times New Roman"/>
                <w:sz w:val="24"/>
                <w:szCs w:val="24"/>
                <w:highlight w:val="yellow"/>
                <w:lang w:eastAsia="uk-UA"/>
              </w:rPr>
              <w:t xml:space="preserve"> і </w:t>
            </w:r>
            <w:proofErr w:type="spellStart"/>
            <w:r w:rsidRPr="00C90743">
              <w:rPr>
                <w:rFonts w:ascii="Times New Roman" w:hAnsi="Times New Roman" w:cs="Times New Roman"/>
                <w:sz w:val="24"/>
                <w:szCs w:val="24"/>
                <w:highlight w:val="yellow"/>
                <w:lang w:eastAsia="uk-UA"/>
              </w:rPr>
              <w:t>основні</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вимоги</w:t>
            </w:r>
            <w:proofErr w:type="spellEnd"/>
            <w:r w:rsidRPr="00C90743">
              <w:rPr>
                <w:rFonts w:ascii="Times New Roman" w:hAnsi="Times New Roman" w:cs="Times New Roman"/>
                <w:sz w:val="24"/>
                <w:szCs w:val="24"/>
                <w:highlight w:val="yellow"/>
                <w:lang w:eastAsia="uk-UA"/>
              </w:rPr>
              <w:t xml:space="preserve"> до </w:t>
            </w:r>
            <w:proofErr w:type="spellStart"/>
            <w:r w:rsidRPr="00C90743">
              <w:rPr>
                <w:rFonts w:ascii="Times New Roman" w:hAnsi="Times New Roman" w:cs="Times New Roman"/>
                <w:sz w:val="24"/>
                <w:szCs w:val="24"/>
                <w:highlight w:val="yellow"/>
                <w:lang w:eastAsia="uk-UA"/>
              </w:rPr>
              <w:t>бензинів</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Згоряння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робочої</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суміші</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Детонаційна</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стійкість</w:t>
            </w:r>
            <w:proofErr w:type="spellEnd"/>
            <w:r w:rsidRPr="00C90743">
              <w:rPr>
                <w:rFonts w:ascii="Times New Roman" w:hAnsi="Times New Roman" w:cs="Times New Roman"/>
                <w:sz w:val="24"/>
                <w:szCs w:val="24"/>
                <w:highlight w:val="yellow"/>
                <w:lang w:eastAsia="uk-UA"/>
              </w:rPr>
              <w:t xml:space="preserve"> і </w:t>
            </w:r>
            <w:proofErr w:type="spellStart"/>
            <w:r w:rsidRPr="00C90743">
              <w:rPr>
                <w:rFonts w:ascii="Times New Roman" w:hAnsi="Times New Roman" w:cs="Times New Roman"/>
                <w:sz w:val="24"/>
                <w:szCs w:val="24"/>
                <w:highlight w:val="yellow"/>
                <w:lang w:eastAsia="uk-UA"/>
              </w:rPr>
              <w:t>методи</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її</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визначення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Способи</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підвищення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детонаційної</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стійкості</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автомобільних</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бензинів</w:t>
            </w:r>
            <w:proofErr w:type="spellEnd"/>
            <w:r w:rsidRPr="00C90743">
              <w:rPr>
                <w:rFonts w:ascii="Times New Roman" w:hAnsi="Times New Roman" w:cs="Times New Roman"/>
                <w:sz w:val="24"/>
                <w:szCs w:val="24"/>
                <w:highlight w:val="yellow"/>
                <w:lang w:eastAsia="uk-UA"/>
              </w:rPr>
              <w:t xml:space="preserve">. </w:t>
            </w:r>
            <w:r w:rsidRPr="00C90743">
              <w:rPr>
                <w:rFonts w:ascii="Times New Roman" w:hAnsi="Times New Roman" w:cs="Times New Roman"/>
                <w:sz w:val="24"/>
                <w:szCs w:val="24"/>
                <w:highlight w:val="yellow"/>
                <w:lang w:val="uk-UA"/>
              </w:rPr>
              <w:t>Фракційний склад автомобільних бензинів.</w:t>
            </w:r>
            <w:r w:rsidRPr="00C90743">
              <w:rPr>
                <w:rFonts w:ascii="Times New Roman" w:hAnsi="Times New Roman" w:cs="Times New Roman"/>
                <w:sz w:val="24"/>
                <w:szCs w:val="24"/>
                <w:highlight w:val="yellow"/>
              </w:rPr>
              <w:t xml:space="preserve">  </w:t>
            </w:r>
            <w:r w:rsidRPr="00C90743">
              <w:rPr>
                <w:rFonts w:ascii="Times New Roman" w:hAnsi="Times New Roman" w:cs="Times New Roman"/>
                <w:sz w:val="24"/>
                <w:szCs w:val="24"/>
                <w:highlight w:val="yellow"/>
                <w:lang w:val="uk-UA"/>
              </w:rPr>
              <w:t xml:space="preserve">Поняття хімічної стабільності. </w:t>
            </w:r>
            <w:proofErr w:type="spellStart"/>
            <w:r w:rsidRPr="00C90743">
              <w:rPr>
                <w:rFonts w:ascii="Times New Roman" w:hAnsi="Times New Roman" w:cs="Times New Roman"/>
                <w:sz w:val="24"/>
                <w:szCs w:val="24"/>
                <w:highlight w:val="yellow"/>
                <w:lang w:eastAsia="uk-UA"/>
              </w:rPr>
              <w:t>Асортимент</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бензинів</w:t>
            </w:r>
            <w:proofErr w:type="spellEnd"/>
            <w:r w:rsidRPr="00C90743">
              <w:rPr>
                <w:rFonts w:ascii="Times New Roman" w:hAnsi="Times New Roman" w:cs="Times New Roman"/>
                <w:sz w:val="24"/>
                <w:szCs w:val="24"/>
                <w:highlight w:val="yellow"/>
                <w:lang w:eastAsia="uk-UA"/>
              </w:rPr>
              <w:t xml:space="preserve"> і сфера </w:t>
            </w:r>
            <w:proofErr w:type="spellStart"/>
            <w:r w:rsidRPr="00C90743">
              <w:rPr>
                <w:rFonts w:ascii="Times New Roman" w:hAnsi="Times New Roman" w:cs="Times New Roman"/>
                <w:sz w:val="24"/>
                <w:szCs w:val="24"/>
                <w:highlight w:val="yellow"/>
                <w:lang w:eastAsia="uk-UA"/>
              </w:rPr>
              <w:t>їх</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використання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Класифікація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вітчизняних</w:t>
            </w:r>
            <w:proofErr w:type="spellEnd"/>
            <w:r w:rsidRPr="00C90743">
              <w:rPr>
                <w:rFonts w:ascii="Times New Roman" w:hAnsi="Times New Roman" w:cs="Times New Roman"/>
                <w:sz w:val="24"/>
                <w:szCs w:val="24"/>
                <w:highlight w:val="yellow"/>
                <w:lang w:eastAsia="uk-UA"/>
              </w:rPr>
              <w:t xml:space="preserve"> і </w:t>
            </w:r>
            <w:proofErr w:type="spellStart"/>
            <w:r w:rsidRPr="00C90743">
              <w:rPr>
                <w:rFonts w:ascii="Times New Roman" w:hAnsi="Times New Roman" w:cs="Times New Roman"/>
                <w:sz w:val="24"/>
                <w:szCs w:val="24"/>
                <w:highlight w:val="yellow"/>
                <w:lang w:eastAsia="uk-UA"/>
              </w:rPr>
              <w:t>зарубіжних</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автомобільних</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бензинів</w:t>
            </w:r>
            <w:proofErr w:type="spellEnd"/>
            <w:r w:rsidRPr="00C90743">
              <w:rPr>
                <w:rFonts w:ascii="Times New Roman" w:hAnsi="Times New Roman" w:cs="Times New Roman"/>
                <w:sz w:val="24"/>
                <w:szCs w:val="24"/>
                <w:highlight w:val="yellow"/>
                <w:lang w:eastAsia="uk-UA"/>
              </w:rPr>
              <w:t>.</w:t>
            </w:r>
          </w:p>
          <w:p w14:paraId="5C11C01F"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1.4. Паливо для дизельних двигунів</w:t>
            </w:r>
          </w:p>
          <w:p w14:paraId="30044F83" w14:textId="77777777" w:rsidR="000903A6" w:rsidRPr="00C90743" w:rsidRDefault="000903A6" w:rsidP="000903A6">
            <w:pPr>
              <w:pStyle w:val="a7"/>
              <w:spacing w:after="0" w:line="240" w:lineRule="auto"/>
              <w:ind w:left="0" w:right="-1" w:firstLine="567"/>
              <w:jc w:val="both"/>
              <w:rPr>
                <w:rFonts w:ascii="Times New Roman" w:hAnsi="Times New Roman" w:cs="Times New Roman"/>
                <w:sz w:val="24"/>
                <w:szCs w:val="24"/>
                <w:highlight w:val="yellow"/>
                <w:lang w:eastAsia="uk-UA"/>
              </w:rPr>
            </w:pPr>
            <w:proofErr w:type="spellStart"/>
            <w:r w:rsidRPr="00C90743">
              <w:rPr>
                <w:rFonts w:ascii="Times New Roman" w:hAnsi="Times New Roman" w:cs="Times New Roman"/>
                <w:sz w:val="24"/>
                <w:szCs w:val="24"/>
                <w:highlight w:val="yellow"/>
                <w:lang w:eastAsia="uk-UA"/>
              </w:rPr>
              <w:t>Умови</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застосування</w:t>
            </w:r>
            <w:proofErr w:type="spellEnd"/>
            <w:r w:rsidRPr="00C90743">
              <w:rPr>
                <w:rFonts w:ascii="Times New Roman" w:hAnsi="Times New Roman" w:cs="Times New Roman"/>
                <w:sz w:val="24"/>
                <w:szCs w:val="24"/>
                <w:highlight w:val="yellow"/>
                <w:lang w:eastAsia="uk-UA"/>
              </w:rPr>
              <w:t xml:space="preserve"> і </w:t>
            </w:r>
            <w:proofErr w:type="spellStart"/>
            <w:r w:rsidRPr="00C90743">
              <w:rPr>
                <w:rFonts w:ascii="Times New Roman" w:hAnsi="Times New Roman" w:cs="Times New Roman"/>
                <w:sz w:val="24"/>
                <w:szCs w:val="24"/>
                <w:highlight w:val="yellow"/>
                <w:lang w:eastAsia="uk-UA"/>
              </w:rPr>
              <w:t>основні</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вимоги</w:t>
            </w:r>
            <w:proofErr w:type="spellEnd"/>
            <w:r w:rsidRPr="00C90743">
              <w:rPr>
                <w:rFonts w:ascii="Times New Roman" w:hAnsi="Times New Roman" w:cs="Times New Roman"/>
                <w:sz w:val="24"/>
                <w:szCs w:val="24"/>
                <w:highlight w:val="yellow"/>
                <w:lang w:eastAsia="uk-UA"/>
              </w:rPr>
              <w:t xml:space="preserve"> до дизельного </w:t>
            </w:r>
            <w:proofErr w:type="spellStart"/>
            <w:r w:rsidRPr="00C90743">
              <w:rPr>
                <w:rFonts w:ascii="Times New Roman" w:hAnsi="Times New Roman" w:cs="Times New Roman"/>
                <w:sz w:val="24"/>
                <w:szCs w:val="24"/>
                <w:highlight w:val="yellow"/>
                <w:lang w:eastAsia="uk-UA"/>
              </w:rPr>
              <w:t>палива</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rPr>
              <w:t>Поняття</w:t>
            </w:r>
            <w:proofErr w:type="spellEnd"/>
            <w:r w:rsidRPr="00C90743">
              <w:rPr>
                <w:rFonts w:ascii="Times New Roman" w:hAnsi="Times New Roman" w:cs="Times New Roman"/>
                <w:sz w:val="24"/>
                <w:szCs w:val="24"/>
                <w:highlight w:val="yellow"/>
              </w:rPr>
              <w:t xml:space="preserve"> про </w:t>
            </w:r>
            <w:proofErr w:type="spellStart"/>
            <w:r w:rsidRPr="00C90743">
              <w:rPr>
                <w:rFonts w:ascii="Times New Roman" w:hAnsi="Times New Roman" w:cs="Times New Roman"/>
                <w:sz w:val="24"/>
                <w:szCs w:val="24"/>
                <w:highlight w:val="yellow"/>
              </w:rPr>
              <w:t>цетанове</w:t>
            </w:r>
            <w:proofErr w:type="spellEnd"/>
            <w:r w:rsidRPr="00C90743">
              <w:rPr>
                <w:rFonts w:ascii="Times New Roman" w:hAnsi="Times New Roman" w:cs="Times New Roman"/>
                <w:sz w:val="24"/>
                <w:szCs w:val="24"/>
                <w:highlight w:val="yellow"/>
              </w:rPr>
              <w:t xml:space="preserve"> число. </w:t>
            </w:r>
            <w:proofErr w:type="spellStart"/>
            <w:proofErr w:type="gramStart"/>
            <w:r w:rsidRPr="00C90743">
              <w:rPr>
                <w:rFonts w:ascii="Times New Roman" w:hAnsi="Times New Roman" w:cs="Times New Roman"/>
                <w:sz w:val="24"/>
                <w:szCs w:val="24"/>
                <w:highlight w:val="yellow"/>
              </w:rPr>
              <w:t>Фракційний</w:t>
            </w:r>
            <w:proofErr w:type="spellEnd"/>
            <w:r w:rsidRPr="00C90743">
              <w:rPr>
                <w:rFonts w:ascii="Times New Roman" w:hAnsi="Times New Roman" w:cs="Times New Roman"/>
                <w:sz w:val="24"/>
                <w:szCs w:val="24"/>
                <w:highlight w:val="yellow"/>
              </w:rPr>
              <w:t xml:space="preserve">  склад</w:t>
            </w:r>
            <w:proofErr w:type="gramEnd"/>
            <w:r w:rsidRPr="00C90743">
              <w:rPr>
                <w:rFonts w:ascii="Times New Roman" w:hAnsi="Times New Roman" w:cs="Times New Roman"/>
                <w:sz w:val="24"/>
                <w:szCs w:val="24"/>
                <w:highlight w:val="yellow"/>
              </w:rPr>
              <w:t xml:space="preserve"> дизельного </w:t>
            </w:r>
            <w:proofErr w:type="spellStart"/>
            <w:r w:rsidRPr="00C90743">
              <w:rPr>
                <w:rFonts w:ascii="Times New Roman" w:hAnsi="Times New Roman" w:cs="Times New Roman"/>
                <w:sz w:val="24"/>
                <w:szCs w:val="24"/>
                <w:highlight w:val="yellow"/>
              </w:rPr>
              <w:t>пального</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r w:rsidRPr="00C90743">
              <w:rPr>
                <w:rFonts w:ascii="Times New Roman" w:hAnsi="Times New Roman" w:cs="Times New Roman"/>
                <w:sz w:val="24"/>
                <w:szCs w:val="24"/>
                <w:highlight w:val="yellow"/>
              </w:rPr>
              <w:t xml:space="preserve">Температура </w:t>
            </w:r>
            <w:proofErr w:type="spellStart"/>
            <w:r w:rsidRPr="00C90743">
              <w:rPr>
                <w:rFonts w:ascii="Times New Roman" w:hAnsi="Times New Roman" w:cs="Times New Roman"/>
                <w:sz w:val="24"/>
                <w:szCs w:val="24"/>
                <w:highlight w:val="yellow"/>
              </w:rPr>
              <w:t>застигання</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proofErr w:type="spellStart"/>
            <w:r w:rsidRPr="00C90743">
              <w:rPr>
                <w:rFonts w:ascii="Times New Roman" w:hAnsi="Times New Roman" w:cs="Times New Roman"/>
                <w:sz w:val="24"/>
                <w:szCs w:val="24"/>
                <w:highlight w:val="yellow"/>
              </w:rPr>
              <w:t>В'язкість</w:t>
            </w:r>
            <w:proofErr w:type="spellEnd"/>
            <w:r w:rsidRPr="00C90743">
              <w:rPr>
                <w:rFonts w:ascii="Times New Roman" w:hAnsi="Times New Roman" w:cs="Times New Roman"/>
                <w:sz w:val="24"/>
                <w:szCs w:val="24"/>
                <w:highlight w:val="yellow"/>
              </w:rPr>
              <w:t xml:space="preserve"> дизельного </w:t>
            </w:r>
            <w:proofErr w:type="spellStart"/>
            <w:r w:rsidRPr="00C90743">
              <w:rPr>
                <w:rFonts w:ascii="Times New Roman" w:hAnsi="Times New Roman" w:cs="Times New Roman"/>
                <w:sz w:val="24"/>
                <w:szCs w:val="24"/>
                <w:highlight w:val="yellow"/>
              </w:rPr>
              <w:t>пального</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r w:rsidRPr="00C90743">
              <w:rPr>
                <w:rFonts w:ascii="Times New Roman" w:hAnsi="Times New Roman" w:cs="Times New Roman"/>
                <w:sz w:val="24"/>
                <w:szCs w:val="24"/>
                <w:highlight w:val="yellow"/>
              </w:rPr>
              <w:t xml:space="preserve">Температура </w:t>
            </w:r>
            <w:proofErr w:type="spellStart"/>
            <w:r w:rsidRPr="00C90743">
              <w:rPr>
                <w:rFonts w:ascii="Times New Roman" w:hAnsi="Times New Roman" w:cs="Times New Roman"/>
                <w:sz w:val="24"/>
                <w:szCs w:val="24"/>
                <w:highlight w:val="yellow"/>
              </w:rPr>
              <w:t>помутніння</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proofErr w:type="spellStart"/>
            <w:r w:rsidRPr="00C90743">
              <w:rPr>
                <w:rFonts w:ascii="Times New Roman" w:hAnsi="Times New Roman" w:cs="Times New Roman"/>
                <w:sz w:val="24"/>
                <w:szCs w:val="24"/>
                <w:highlight w:val="yellow"/>
              </w:rPr>
              <w:t>Механічні</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домішки</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proofErr w:type="spellStart"/>
            <w:r w:rsidRPr="00C90743">
              <w:rPr>
                <w:rFonts w:ascii="Times New Roman" w:hAnsi="Times New Roman" w:cs="Times New Roman"/>
                <w:sz w:val="24"/>
                <w:szCs w:val="24"/>
                <w:highlight w:val="yellow"/>
                <w:lang w:eastAsia="uk-UA"/>
              </w:rPr>
              <w:t>Стандарти</w:t>
            </w:r>
            <w:proofErr w:type="spellEnd"/>
            <w:r w:rsidRPr="00C90743">
              <w:rPr>
                <w:rFonts w:ascii="Times New Roman" w:hAnsi="Times New Roman" w:cs="Times New Roman"/>
                <w:sz w:val="24"/>
                <w:szCs w:val="24"/>
                <w:highlight w:val="yellow"/>
                <w:lang w:eastAsia="uk-UA"/>
              </w:rPr>
              <w:t xml:space="preserve"> й </w:t>
            </w:r>
            <w:proofErr w:type="spellStart"/>
            <w:r w:rsidRPr="00C90743">
              <w:rPr>
                <w:rFonts w:ascii="Times New Roman" w:hAnsi="Times New Roman" w:cs="Times New Roman"/>
                <w:sz w:val="24"/>
                <w:szCs w:val="24"/>
                <w:highlight w:val="yellow"/>
                <w:lang w:eastAsia="uk-UA"/>
              </w:rPr>
              <w:t>класифікація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вітчизняного</w:t>
            </w:r>
            <w:proofErr w:type="spellEnd"/>
            <w:r w:rsidRPr="00C90743">
              <w:rPr>
                <w:rFonts w:ascii="Times New Roman" w:hAnsi="Times New Roman" w:cs="Times New Roman"/>
                <w:sz w:val="24"/>
                <w:szCs w:val="24"/>
                <w:highlight w:val="yellow"/>
                <w:lang w:eastAsia="uk-UA"/>
              </w:rPr>
              <w:t xml:space="preserve"> та </w:t>
            </w:r>
            <w:proofErr w:type="spellStart"/>
            <w:r w:rsidRPr="00C90743">
              <w:rPr>
                <w:rFonts w:ascii="Times New Roman" w:hAnsi="Times New Roman" w:cs="Times New Roman"/>
                <w:sz w:val="24"/>
                <w:szCs w:val="24"/>
                <w:highlight w:val="yellow"/>
                <w:lang w:eastAsia="uk-UA"/>
              </w:rPr>
              <w:t>зарубіжного</w:t>
            </w:r>
            <w:proofErr w:type="spellEnd"/>
            <w:r w:rsidRPr="00C90743">
              <w:rPr>
                <w:rFonts w:ascii="Times New Roman" w:hAnsi="Times New Roman" w:cs="Times New Roman"/>
                <w:sz w:val="24"/>
                <w:szCs w:val="24"/>
                <w:highlight w:val="yellow"/>
                <w:lang w:eastAsia="uk-UA"/>
              </w:rPr>
              <w:t xml:space="preserve"> дизельного </w:t>
            </w:r>
            <w:proofErr w:type="spellStart"/>
            <w:r w:rsidRPr="00C90743">
              <w:rPr>
                <w:rFonts w:ascii="Times New Roman" w:hAnsi="Times New Roman" w:cs="Times New Roman"/>
                <w:sz w:val="24"/>
                <w:szCs w:val="24"/>
                <w:highlight w:val="yellow"/>
                <w:lang w:eastAsia="uk-UA"/>
              </w:rPr>
              <w:t>палива</w:t>
            </w:r>
            <w:proofErr w:type="spellEnd"/>
            <w:r w:rsidRPr="00C90743">
              <w:rPr>
                <w:rFonts w:ascii="Times New Roman" w:hAnsi="Times New Roman" w:cs="Times New Roman"/>
                <w:sz w:val="24"/>
                <w:szCs w:val="24"/>
                <w:highlight w:val="yellow"/>
                <w:lang w:eastAsia="uk-UA"/>
              </w:rPr>
              <w:t>.</w:t>
            </w:r>
          </w:p>
          <w:p w14:paraId="306B1DCC" w14:textId="77777777" w:rsidR="000903A6" w:rsidRPr="00C90743" w:rsidRDefault="000903A6" w:rsidP="000903A6">
            <w:pPr>
              <w:pStyle w:val="22"/>
              <w:keepNext/>
              <w:keepLines/>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 xml:space="preserve">       Лабораторне заняття 1</w:t>
            </w:r>
          </w:p>
          <w:p w14:paraId="1862E059"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Визначення фракційного складу автомобільного бензину та дизельного палива згідно з ДСТУ 2177-82.</w:t>
            </w:r>
          </w:p>
          <w:p w14:paraId="24456384" w14:textId="77777777" w:rsidR="000903A6" w:rsidRPr="00C90743" w:rsidRDefault="000903A6" w:rsidP="000903A6">
            <w:pPr>
              <w:pStyle w:val="aa"/>
              <w:spacing w:after="0" w:line="240" w:lineRule="auto"/>
              <w:ind w:firstLine="567"/>
              <w:jc w:val="both"/>
              <w:rPr>
                <w:b/>
                <w:sz w:val="24"/>
                <w:szCs w:val="24"/>
                <w:highlight w:val="yellow"/>
              </w:rPr>
            </w:pPr>
            <w:r w:rsidRPr="00C90743">
              <w:rPr>
                <w:b/>
                <w:sz w:val="24"/>
                <w:szCs w:val="24"/>
                <w:highlight w:val="yellow"/>
              </w:rPr>
              <w:t>Лабораторне заняття</w:t>
            </w:r>
            <w:r w:rsidRPr="00C90743">
              <w:rPr>
                <w:sz w:val="24"/>
                <w:szCs w:val="24"/>
                <w:highlight w:val="yellow"/>
              </w:rPr>
              <w:t xml:space="preserve"> </w:t>
            </w:r>
            <w:r w:rsidRPr="00C90743">
              <w:rPr>
                <w:b/>
                <w:sz w:val="24"/>
                <w:szCs w:val="24"/>
                <w:highlight w:val="yellow"/>
              </w:rPr>
              <w:t>2</w:t>
            </w:r>
          </w:p>
          <w:p w14:paraId="150786BD"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Визначення густини автомобільного бензину та дизельного палива і наявності в них механічних домішок та води.</w:t>
            </w:r>
          </w:p>
          <w:p w14:paraId="5CC8B496" w14:textId="77777777" w:rsidR="000903A6" w:rsidRPr="00C90743" w:rsidRDefault="000903A6" w:rsidP="000903A6">
            <w:pPr>
              <w:pStyle w:val="3"/>
              <w:shd w:val="clear" w:color="auto" w:fill="auto"/>
              <w:spacing w:before="0" w:after="0" w:line="240" w:lineRule="auto"/>
              <w:jc w:val="both"/>
              <w:rPr>
                <w:sz w:val="24"/>
                <w:szCs w:val="24"/>
                <w:highlight w:val="yellow"/>
                <w:lang w:val="uk-UA" w:eastAsia="uk-UA"/>
              </w:rPr>
            </w:pPr>
            <w:r w:rsidRPr="00C90743">
              <w:rPr>
                <w:sz w:val="24"/>
                <w:szCs w:val="24"/>
                <w:highlight w:val="yellow"/>
                <w:lang w:val="uk-UA" w:eastAsia="uk-UA"/>
              </w:rPr>
              <w:t>1.5. Газоподібне паливо. Альтернативні види палива для ДВЗ.</w:t>
            </w:r>
          </w:p>
          <w:p w14:paraId="1AC4B39D" w14:textId="77777777" w:rsidR="000903A6" w:rsidRPr="00C90743" w:rsidRDefault="000903A6" w:rsidP="000903A6">
            <w:pPr>
              <w:pStyle w:val="a7"/>
              <w:spacing w:after="0" w:line="240" w:lineRule="auto"/>
              <w:ind w:left="0" w:right="-1" w:firstLine="567"/>
              <w:jc w:val="both"/>
              <w:rPr>
                <w:rFonts w:ascii="Times New Roman" w:hAnsi="Times New Roman" w:cs="Times New Roman"/>
                <w:sz w:val="24"/>
                <w:szCs w:val="24"/>
                <w:highlight w:val="yellow"/>
                <w:lang w:eastAsia="uk-UA"/>
              </w:rPr>
            </w:pPr>
            <w:proofErr w:type="spellStart"/>
            <w:r w:rsidRPr="00C90743">
              <w:rPr>
                <w:rFonts w:ascii="Times New Roman" w:hAnsi="Times New Roman" w:cs="Times New Roman"/>
                <w:sz w:val="24"/>
                <w:szCs w:val="24"/>
                <w:highlight w:val="yellow"/>
              </w:rPr>
              <w:t>Види</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пального</w:t>
            </w:r>
            <w:proofErr w:type="spellEnd"/>
            <w:r w:rsidRPr="00C90743">
              <w:rPr>
                <w:rFonts w:ascii="Times New Roman" w:hAnsi="Times New Roman" w:cs="Times New Roman"/>
                <w:sz w:val="24"/>
                <w:szCs w:val="24"/>
                <w:highlight w:val="yellow"/>
              </w:rPr>
              <w:t xml:space="preserve"> для </w:t>
            </w:r>
            <w:proofErr w:type="spellStart"/>
            <w:r w:rsidRPr="00C90743">
              <w:rPr>
                <w:rFonts w:ascii="Times New Roman" w:hAnsi="Times New Roman" w:cs="Times New Roman"/>
                <w:sz w:val="24"/>
                <w:szCs w:val="24"/>
                <w:highlight w:val="yellow"/>
              </w:rPr>
              <w:t>газобалонних</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автомоб</w:t>
            </w:r>
            <w:r w:rsidRPr="00C90743">
              <w:rPr>
                <w:rFonts w:ascii="Times New Roman" w:hAnsi="Times New Roman" w:cs="Times New Roman"/>
                <w:sz w:val="24"/>
                <w:szCs w:val="24"/>
                <w:highlight w:val="yellow"/>
                <w:lang w:val="uk-UA"/>
              </w:rPr>
              <w:t>ілі</w:t>
            </w:r>
            <w:proofErr w:type="spellEnd"/>
            <w:r w:rsidRPr="00C90743">
              <w:rPr>
                <w:rFonts w:ascii="Times New Roman" w:hAnsi="Times New Roman" w:cs="Times New Roman"/>
                <w:sz w:val="24"/>
                <w:szCs w:val="24"/>
                <w:highlight w:val="yellow"/>
              </w:rPr>
              <w:t>в.</w:t>
            </w:r>
            <w:r w:rsidRPr="00C90743">
              <w:rPr>
                <w:rFonts w:ascii="Times New Roman" w:hAnsi="Times New Roman" w:cs="Times New Roman"/>
                <w:sz w:val="24"/>
                <w:szCs w:val="24"/>
                <w:highlight w:val="yellow"/>
                <w:lang w:val="uk-UA"/>
              </w:rPr>
              <w:t xml:space="preserve"> </w:t>
            </w:r>
            <w:proofErr w:type="spellStart"/>
            <w:r w:rsidRPr="00C90743">
              <w:rPr>
                <w:rFonts w:ascii="Times New Roman" w:hAnsi="Times New Roman" w:cs="Times New Roman"/>
                <w:sz w:val="24"/>
                <w:szCs w:val="24"/>
                <w:highlight w:val="yellow"/>
              </w:rPr>
              <w:t>Переваги</w:t>
            </w:r>
            <w:proofErr w:type="spellEnd"/>
            <w:r w:rsidRPr="00C90743">
              <w:rPr>
                <w:rFonts w:ascii="Times New Roman" w:hAnsi="Times New Roman" w:cs="Times New Roman"/>
                <w:sz w:val="24"/>
                <w:szCs w:val="24"/>
                <w:highlight w:val="yellow"/>
              </w:rPr>
              <w:t xml:space="preserve"> та </w:t>
            </w:r>
            <w:proofErr w:type="spellStart"/>
            <w:r w:rsidRPr="00C90743">
              <w:rPr>
                <w:rFonts w:ascii="Times New Roman" w:hAnsi="Times New Roman" w:cs="Times New Roman"/>
                <w:sz w:val="24"/>
                <w:szCs w:val="24"/>
                <w:highlight w:val="yellow"/>
              </w:rPr>
              <w:t>недоліки</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eastAsia="uk-UA"/>
              </w:rPr>
              <w:t xml:space="preserve"> Асортимент. </w:t>
            </w:r>
            <w:proofErr w:type="spellStart"/>
            <w:r w:rsidRPr="00C90743">
              <w:rPr>
                <w:rFonts w:ascii="Times New Roman" w:eastAsia="Times New Roman" w:hAnsi="Times New Roman" w:cs="Times New Roman"/>
                <w:color w:val="222222"/>
                <w:sz w:val="24"/>
                <w:szCs w:val="24"/>
                <w:highlight w:val="yellow"/>
                <w:lang w:eastAsia="uk-UA"/>
              </w:rPr>
              <w:t>Скраплені</w:t>
            </w:r>
            <w:proofErr w:type="spellEnd"/>
            <w:r w:rsidRPr="00C90743">
              <w:rPr>
                <w:rFonts w:ascii="Times New Roman" w:eastAsia="Times New Roman" w:hAnsi="Times New Roman" w:cs="Times New Roman"/>
                <w:color w:val="222222"/>
                <w:sz w:val="24"/>
                <w:szCs w:val="24"/>
                <w:highlight w:val="yellow"/>
                <w:lang w:eastAsia="uk-UA"/>
              </w:rPr>
              <w:t xml:space="preserve"> </w:t>
            </w:r>
            <w:r w:rsidRPr="00C90743">
              <w:rPr>
                <w:rFonts w:ascii="Times New Roman" w:eastAsia="Times New Roman" w:hAnsi="Times New Roman" w:cs="Times New Roman"/>
                <w:color w:val="222222"/>
                <w:sz w:val="24"/>
                <w:szCs w:val="24"/>
                <w:highlight w:val="yellow"/>
                <w:lang w:val="uk-UA" w:eastAsia="uk-UA"/>
              </w:rPr>
              <w:t>(з</w:t>
            </w:r>
            <w:proofErr w:type="spellStart"/>
            <w:r w:rsidRPr="00C90743">
              <w:rPr>
                <w:rFonts w:ascii="Times New Roman" w:hAnsi="Times New Roman" w:cs="Times New Roman"/>
                <w:sz w:val="24"/>
                <w:szCs w:val="24"/>
                <w:highlight w:val="yellow"/>
              </w:rPr>
              <w:t>ріджені</w:t>
            </w:r>
            <w:proofErr w:type="spellEnd"/>
            <w:r w:rsidRPr="00C90743">
              <w:rPr>
                <w:rFonts w:ascii="Times New Roman" w:hAnsi="Times New Roman" w:cs="Times New Roman"/>
                <w:sz w:val="24"/>
                <w:szCs w:val="24"/>
                <w:highlight w:val="yellow"/>
                <w:lang w:val="uk-UA"/>
              </w:rPr>
              <w:t>)</w:t>
            </w:r>
            <w:r w:rsidRPr="00C90743">
              <w:rPr>
                <w:rFonts w:ascii="Times New Roman" w:hAnsi="Times New Roman" w:cs="Times New Roman"/>
                <w:sz w:val="24"/>
                <w:szCs w:val="24"/>
                <w:highlight w:val="yellow"/>
              </w:rPr>
              <w:t xml:space="preserve"> </w:t>
            </w:r>
            <w:r w:rsidRPr="00C90743">
              <w:rPr>
                <w:rFonts w:ascii="Times New Roman" w:hAnsi="Times New Roman" w:cs="Times New Roman"/>
                <w:sz w:val="24"/>
                <w:szCs w:val="24"/>
                <w:highlight w:val="yellow"/>
                <w:lang w:val="uk-UA"/>
              </w:rPr>
              <w:t>та с</w:t>
            </w:r>
            <w:proofErr w:type="spellStart"/>
            <w:r w:rsidRPr="00C90743">
              <w:rPr>
                <w:rFonts w:ascii="Times New Roman" w:hAnsi="Times New Roman" w:cs="Times New Roman"/>
                <w:sz w:val="24"/>
                <w:szCs w:val="24"/>
                <w:highlight w:val="yellow"/>
              </w:rPr>
              <w:t>тиснені</w:t>
            </w:r>
            <w:proofErr w:type="spellEnd"/>
            <w:r w:rsidRPr="00C90743">
              <w:rPr>
                <w:rFonts w:ascii="Times New Roman" w:hAnsi="Times New Roman" w:cs="Times New Roman"/>
                <w:sz w:val="24"/>
                <w:szCs w:val="24"/>
                <w:highlight w:val="yellow"/>
              </w:rPr>
              <w:t xml:space="preserve"> гази</w:t>
            </w:r>
            <w:r w:rsidRPr="00C90743">
              <w:rPr>
                <w:rFonts w:ascii="Times New Roman" w:hAnsi="Times New Roman" w:cs="Times New Roman"/>
                <w:sz w:val="24"/>
                <w:szCs w:val="24"/>
                <w:highlight w:val="yellow"/>
                <w:lang w:val="uk-UA"/>
              </w:rPr>
              <w:t xml:space="preserve"> їх характеристика</w:t>
            </w:r>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proofErr w:type="spellStart"/>
            <w:r w:rsidRPr="00C90743">
              <w:rPr>
                <w:rFonts w:ascii="Times New Roman" w:eastAsia="Times New Roman" w:hAnsi="Times New Roman" w:cs="Times New Roman"/>
                <w:bCs/>
                <w:color w:val="111111"/>
                <w:sz w:val="24"/>
                <w:szCs w:val="24"/>
                <w:highlight w:val="yellow"/>
                <w:lang w:eastAsia="uk-UA"/>
              </w:rPr>
              <w:t>Особливості</w:t>
            </w:r>
            <w:proofErr w:type="spellEnd"/>
            <w:r w:rsidRPr="00C90743">
              <w:rPr>
                <w:rFonts w:ascii="Times New Roman" w:eastAsia="Times New Roman" w:hAnsi="Times New Roman" w:cs="Times New Roman"/>
                <w:bCs/>
                <w:color w:val="111111"/>
                <w:sz w:val="24"/>
                <w:szCs w:val="24"/>
                <w:highlight w:val="yellow"/>
                <w:lang w:eastAsia="uk-UA"/>
              </w:rPr>
              <w:t xml:space="preserve"> </w:t>
            </w:r>
            <w:proofErr w:type="spellStart"/>
            <w:r w:rsidRPr="00C90743">
              <w:rPr>
                <w:rFonts w:ascii="Times New Roman" w:eastAsia="Times New Roman" w:hAnsi="Times New Roman" w:cs="Times New Roman"/>
                <w:bCs/>
                <w:color w:val="111111"/>
                <w:sz w:val="24"/>
                <w:szCs w:val="24"/>
                <w:highlight w:val="yellow"/>
                <w:lang w:eastAsia="uk-UA"/>
              </w:rPr>
              <w:t>використання</w:t>
            </w:r>
            <w:proofErr w:type="spellEnd"/>
            <w:r w:rsidRPr="00C90743">
              <w:rPr>
                <w:rFonts w:ascii="Times New Roman" w:eastAsia="Times New Roman" w:hAnsi="Times New Roman" w:cs="Times New Roman"/>
                <w:bCs/>
                <w:color w:val="111111"/>
                <w:sz w:val="24"/>
                <w:szCs w:val="24"/>
                <w:highlight w:val="yellow"/>
                <w:lang w:eastAsia="uk-UA"/>
              </w:rPr>
              <w:t xml:space="preserve"> </w:t>
            </w:r>
            <w:proofErr w:type="spellStart"/>
            <w:r w:rsidRPr="00C90743">
              <w:rPr>
                <w:rFonts w:ascii="Times New Roman" w:eastAsia="Times New Roman" w:hAnsi="Times New Roman" w:cs="Times New Roman"/>
                <w:bCs/>
                <w:color w:val="111111"/>
                <w:sz w:val="24"/>
                <w:szCs w:val="24"/>
                <w:highlight w:val="yellow"/>
                <w:lang w:eastAsia="uk-UA"/>
              </w:rPr>
              <w:t>газоподібного</w:t>
            </w:r>
            <w:proofErr w:type="spellEnd"/>
            <w:r w:rsidRPr="00C90743">
              <w:rPr>
                <w:rFonts w:ascii="Times New Roman" w:eastAsia="Times New Roman" w:hAnsi="Times New Roman" w:cs="Times New Roman"/>
                <w:bCs/>
                <w:color w:val="111111"/>
                <w:sz w:val="24"/>
                <w:szCs w:val="24"/>
                <w:highlight w:val="yellow"/>
                <w:lang w:eastAsia="uk-UA"/>
              </w:rPr>
              <w:t xml:space="preserve"> </w:t>
            </w:r>
            <w:proofErr w:type="spellStart"/>
            <w:r w:rsidRPr="00C90743">
              <w:rPr>
                <w:rFonts w:ascii="Times New Roman" w:eastAsia="Times New Roman" w:hAnsi="Times New Roman" w:cs="Times New Roman"/>
                <w:bCs/>
                <w:color w:val="111111"/>
                <w:sz w:val="24"/>
                <w:szCs w:val="24"/>
                <w:highlight w:val="yellow"/>
                <w:lang w:eastAsia="uk-UA"/>
              </w:rPr>
              <w:t>палива</w:t>
            </w:r>
            <w:proofErr w:type="spellEnd"/>
            <w:r w:rsidRPr="00C90743">
              <w:rPr>
                <w:rFonts w:ascii="Times New Roman" w:eastAsia="Times New Roman" w:hAnsi="Times New Roman" w:cs="Times New Roman"/>
                <w:bCs/>
                <w:color w:val="111111"/>
                <w:sz w:val="24"/>
                <w:szCs w:val="24"/>
                <w:highlight w:val="yellow"/>
                <w:lang w:val="uk-UA" w:eastAsia="uk-UA"/>
              </w:rPr>
              <w:t xml:space="preserve">. </w:t>
            </w:r>
            <w:proofErr w:type="spellStart"/>
            <w:r w:rsidRPr="00C90743">
              <w:rPr>
                <w:rFonts w:ascii="Times New Roman" w:eastAsia="Times New Roman" w:hAnsi="Times New Roman" w:cs="Times New Roman"/>
                <w:bCs/>
                <w:color w:val="333333"/>
                <w:sz w:val="24"/>
                <w:szCs w:val="24"/>
                <w:highlight w:val="yellow"/>
                <w:lang w:eastAsia="uk-UA"/>
              </w:rPr>
              <w:t>Альтернативні</w:t>
            </w:r>
            <w:proofErr w:type="spellEnd"/>
            <w:r w:rsidRPr="00C90743">
              <w:rPr>
                <w:rFonts w:ascii="Times New Roman" w:eastAsia="Times New Roman" w:hAnsi="Times New Roman" w:cs="Times New Roman"/>
                <w:bCs/>
                <w:color w:val="333333"/>
                <w:sz w:val="24"/>
                <w:szCs w:val="24"/>
                <w:highlight w:val="yellow"/>
                <w:lang w:eastAsia="uk-UA"/>
              </w:rPr>
              <w:t xml:space="preserve"> </w:t>
            </w:r>
            <w:proofErr w:type="spellStart"/>
            <w:r w:rsidRPr="00C90743">
              <w:rPr>
                <w:rFonts w:ascii="Times New Roman" w:eastAsia="Times New Roman" w:hAnsi="Times New Roman" w:cs="Times New Roman"/>
                <w:bCs/>
                <w:color w:val="333333"/>
                <w:sz w:val="24"/>
                <w:szCs w:val="24"/>
                <w:highlight w:val="yellow"/>
                <w:lang w:eastAsia="uk-UA"/>
              </w:rPr>
              <w:t>види</w:t>
            </w:r>
            <w:proofErr w:type="spellEnd"/>
            <w:r w:rsidRPr="00C90743">
              <w:rPr>
                <w:rFonts w:ascii="Times New Roman" w:eastAsia="Times New Roman" w:hAnsi="Times New Roman" w:cs="Times New Roman"/>
                <w:bCs/>
                <w:color w:val="333333"/>
                <w:sz w:val="24"/>
                <w:szCs w:val="24"/>
                <w:highlight w:val="yellow"/>
                <w:lang w:eastAsia="uk-UA"/>
              </w:rPr>
              <w:t xml:space="preserve"> </w:t>
            </w:r>
            <w:proofErr w:type="spellStart"/>
            <w:r w:rsidRPr="00C90743">
              <w:rPr>
                <w:rFonts w:ascii="Times New Roman" w:eastAsia="Times New Roman" w:hAnsi="Times New Roman" w:cs="Times New Roman"/>
                <w:bCs/>
                <w:color w:val="333333"/>
                <w:sz w:val="24"/>
                <w:szCs w:val="24"/>
                <w:highlight w:val="yellow"/>
                <w:lang w:eastAsia="uk-UA"/>
              </w:rPr>
              <w:t>палива</w:t>
            </w:r>
            <w:proofErr w:type="spellEnd"/>
            <w:r w:rsidRPr="00C90743">
              <w:rPr>
                <w:rFonts w:ascii="Times New Roman" w:eastAsia="Times New Roman" w:hAnsi="Times New Roman" w:cs="Times New Roman"/>
                <w:bCs/>
                <w:color w:val="333333"/>
                <w:sz w:val="24"/>
                <w:szCs w:val="24"/>
                <w:highlight w:val="yellow"/>
                <w:lang w:eastAsia="uk-UA"/>
              </w:rPr>
              <w:t xml:space="preserve"> для ДВЗ. </w:t>
            </w:r>
            <w:proofErr w:type="spellStart"/>
            <w:r w:rsidRPr="00C90743">
              <w:rPr>
                <w:rFonts w:ascii="Times New Roman" w:hAnsi="Times New Roman" w:cs="Times New Roman"/>
                <w:sz w:val="24"/>
                <w:szCs w:val="24"/>
                <w:highlight w:val="yellow"/>
                <w:lang w:eastAsia="uk-UA"/>
              </w:rPr>
              <w:t>Загальні</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відомості</w:t>
            </w:r>
            <w:proofErr w:type="spellEnd"/>
            <w:r w:rsidRPr="00C90743">
              <w:rPr>
                <w:rFonts w:ascii="Times New Roman" w:hAnsi="Times New Roman" w:cs="Times New Roman"/>
                <w:sz w:val="24"/>
                <w:szCs w:val="24"/>
                <w:highlight w:val="yellow"/>
                <w:lang w:eastAsia="uk-UA"/>
              </w:rPr>
              <w:t xml:space="preserve"> та </w:t>
            </w:r>
            <w:proofErr w:type="spellStart"/>
            <w:r w:rsidRPr="00C90743">
              <w:rPr>
                <w:rFonts w:ascii="Times New Roman" w:hAnsi="Times New Roman" w:cs="Times New Roman"/>
                <w:sz w:val="24"/>
                <w:szCs w:val="24"/>
                <w:highlight w:val="yellow"/>
                <w:lang w:eastAsia="uk-UA"/>
              </w:rPr>
              <w:t>класифікація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Технологія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одержання</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палива</w:t>
            </w:r>
            <w:proofErr w:type="spellEnd"/>
            <w:r w:rsidRPr="00C90743">
              <w:rPr>
                <w:rFonts w:ascii="Times New Roman" w:hAnsi="Times New Roman" w:cs="Times New Roman"/>
                <w:sz w:val="24"/>
                <w:szCs w:val="24"/>
                <w:highlight w:val="yellow"/>
                <w:lang w:eastAsia="uk-UA"/>
              </w:rPr>
              <w:t xml:space="preserve"> з </w:t>
            </w:r>
            <w:proofErr w:type="spellStart"/>
            <w:r w:rsidRPr="00C90743">
              <w:rPr>
                <w:rFonts w:ascii="Times New Roman" w:hAnsi="Times New Roman" w:cs="Times New Roman"/>
                <w:sz w:val="24"/>
                <w:szCs w:val="24"/>
                <w:highlight w:val="yellow"/>
                <w:lang w:eastAsia="uk-UA"/>
              </w:rPr>
              <w:t>ненафтової</w:t>
            </w:r>
            <w:proofErr w:type="spellEnd"/>
            <w:r w:rsidRPr="00C90743">
              <w:rPr>
                <w:rFonts w:ascii="Times New Roman" w:hAnsi="Times New Roman" w:cs="Times New Roman"/>
                <w:sz w:val="24"/>
                <w:szCs w:val="24"/>
                <w:highlight w:val="yellow"/>
                <w:lang w:eastAsia="uk-UA"/>
              </w:rPr>
              <w:t xml:space="preserve"> </w:t>
            </w:r>
            <w:proofErr w:type="spellStart"/>
            <w:r w:rsidRPr="00C90743">
              <w:rPr>
                <w:rFonts w:ascii="Times New Roman" w:hAnsi="Times New Roman" w:cs="Times New Roman"/>
                <w:sz w:val="24"/>
                <w:szCs w:val="24"/>
                <w:highlight w:val="yellow"/>
                <w:lang w:eastAsia="uk-UA"/>
              </w:rPr>
              <w:t>сировини</w:t>
            </w:r>
            <w:proofErr w:type="spellEnd"/>
            <w:r w:rsidRPr="00C90743">
              <w:rPr>
                <w:rFonts w:ascii="Times New Roman" w:hAnsi="Times New Roman" w:cs="Times New Roman"/>
                <w:sz w:val="24"/>
                <w:szCs w:val="24"/>
                <w:highlight w:val="yellow"/>
                <w:lang w:eastAsia="uk-UA"/>
              </w:rPr>
              <w:t>.</w:t>
            </w:r>
          </w:p>
          <w:p w14:paraId="072B4EB4" w14:textId="77777777" w:rsidR="000903A6" w:rsidRPr="00C90743" w:rsidRDefault="000903A6" w:rsidP="000903A6">
            <w:pPr>
              <w:pStyle w:val="3"/>
              <w:shd w:val="clear" w:color="auto" w:fill="auto"/>
              <w:spacing w:before="0" w:after="0" w:line="240" w:lineRule="auto"/>
              <w:ind w:left="459"/>
              <w:jc w:val="both"/>
              <w:rPr>
                <w:sz w:val="20"/>
                <w:szCs w:val="20"/>
                <w:highlight w:val="yellow"/>
                <w:lang w:val="uk-UA"/>
              </w:rPr>
            </w:pPr>
            <w:r w:rsidRPr="00C90743">
              <w:rPr>
                <w:sz w:val="20"/>
                <w:szCs w:val="20"/>
                <w:highlight w:val="yellow"/>
                <w:lang w:val="uk-UA" w:eastAsia="uk-UA"/>
              </w:rPr>
              <w:t>2. МАСТИЛЬНІ МАТЕРІАЛИ</w:t>
            </w:r>
          </w:p>
          <w:p w14:paraId="2376F981"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 xml:space="preserve">2.1. </w:t>
            </w:r>
            <w:r w:rsidRPr="00C90743">
              <w:rPr>
                <w:sz w:val="24"/>
                <w:szCs w:val="24"/>
                <w:highlight w:val="yellow"/>
                <w:lang w:val="uk-UA"/>
              </w:rPr>
              <w:t>Призначення та класифікація мастильних матеріалів</w:t>
            </w:r>
          </w:p>
          <w:p w14:paraId="264E807D"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Поняття </w:t>
            </w:r>
            <w:r w:rsidRPr="00C90743">
              <w:rPr>
                <w:color w:val="000000"/>
                <w:sz w:val="24"/>
                <w:szCs w:val="24"/>
                <w:highlight w:val="yellow"/>
              </w:rPr>
              <w:t>про</w:t>
            </w:r>
            <w:r w:rsidRPr="00C90743">
              <w:rPr>
                <w:sz w:val="24"/>
                <w:szCs w:val="24"/>
                <w:highlight w:val="yellow"/>
              </w:rPr>
              <w:t xml:space="preserve"> тертя і зношуваність. Класифікація мастильних матеріалів та вимоги до них. Склад мастильних матеріалів та присадки до них.</w:t>
            </w:r>
          </w:p>
          <w:p w14:paraId="2CA3FED9" w14:textId="77777777" w:rsidR="000903A6" w:rsidRPr="00C90743" w:rsidRDefault="000903A6" w:rsidP="000903A6">
            <w:pPr>
              <w:pStyle w:val="aa"/>
              <w:spacing w:after="0" w:line="240" w:lineRule="auto"/>
              <w:jc w:val="both"/>
              <w:rPr>
                <w:b/>
                <w:sz w:val="24"/>
                <w:szCs w:val="24"/>
                <w:highlight w:val="yellow"/>
              </w:rPr>
            </w:pPr>
            <w:r w:rsidRPr="00C90743">
              <w:rPr>
                <w:b/>
                <w:sz w:val="24"/>
                <w:szCs w:val="24"/>
                <w:highlight w:val="yellow"/>
              </w:rPr>
              <w:t>2.2. Експлуатаційні властивості оливи, її визначення та вимоги до неї</w:t>
            </w:r>
          </w:p>
          <w:p w14:paraId="2A749098"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Основні експлуатаційні властивості оливи: </w:t>
            </w:r>
            <w:proofErr w:type="spellStart"/>
            <w:r w:rsidRPr="00C90743">
              <w:rPr>
                <w:sz w:val="24"/>
                <w:szCs w:val="24"/>
                <w:highlight w:val="yellow"/>
              </w:rPr>
              <w:t>в’язкісні</w:t>
            </w:r>
            <w:proofErr w:type="spellEnd"/>
            <w:r w:rsidRPr="00C90743">
              <w:rPr>
                <w:sz w:val="24"/>
                <w:szCs w:val="24"/>
                <w:highlight w:val="yellow"/>
              </w:rPr>
              <w:t xml:space="preserve">, змащувальні, </w:t>
            </w:r>
            <w:proofErr w:type="spellStart"/>
            <w:r w:rsidRPr="00C90743">
              <w:rPr>
                <w:sz w:val="24"/>
                <w:szCs w:val="24"/>
                <w:highlight w:val="yellow"/>
              </w:rPr>
              <w:t>протиокисні</w:t>
            </w:r>
            <w:proofErr w:type="spellEnd"/>
            <w:r w:rsidRPr="00C90743">
              <w:rPr>
                <w:sz w:val="24"/>
                <w:szCs w:val="24"/>
                <w:highlight w:val="yellow"/>
              </w:rPr>
              <w:t xml:space="preserve">, мийні, антикорозійні, </w:t>
            </w:r>
            <w:proofErr w:type="spellStart"/>
            <w:r w:rsidRPr="00C90743">
              <w:rPr>
                <w:sz w:val="24"/>
                <w:szCs w:val="24"/>
                <w:highlight w:val="yellow"/>
              </w:rPr>
              <w:t>протизношувальні</w:t>
            </w:r>
            <w:proofErr w:type="spellEnd"/>
            <w:r w:rsidRPr="00C90743">
              <w:rPr>
                <w:sz w:val="24"/>
                <w:szCs w:val="24"/>
                <w:highlight w:val="yellow"/>
              </w:rPr>
              <w:t xml:space="preserve">, </w:t>
            </w:r>
            <w:proofErr w:type="spellStart"/>
            <w:r w:rsidRPr="00C90743">
              <w:rPr>
                <w:sz w:val="24"/>
                <w:szCs w:val="24"/>
                <w:highlight w:val="yellow"/>
              </w:rPr>
              <w:t>протипінні</w:t>
            </w:r>
            <w:proofErr w:type="spellEnd"/>
            <w:r w:rsidRPr="00C90743">
              <w:rPr>
                <w:sz w:val="24"/>
                <w:szCs w:val="24"/>
                <w:highlight w:val="yellow"/>
              </w:rPr>
              <w:t xml:space="preserve">, </w:t>
            </w:r>
            <w:proofErr w:type="spellStart"/>
            <w:r w:rsidRPr="00C90743">
              <w:rPr>
                <w:sz w:val="24"/>
                <w:szCs w:val="24"/>
                <w:highlight w:val="yellow"/>
              </w:rPr>
              <w:t>демульгуючі</w:t>
            </w:r>
            <w:proofErr w:type="spellEnd"/>
            <w:r w:rsidRPr="00C90743">
              <w:rPr>
                <w:sz w:val="24"/>
                <w:szCs w:val="24"/>
                <w:highlight w:val="yellow"/>
              </w:rPr>
              <w:t xml:space="preserve"> та захисні, їх визначення.</w:t>
            </w:r>
          </w:p>
          <w:p w14:paraId="54DBCED1"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rPr>
              <w:t xml:space="preserve">2.3. </w:t>
            </w:r>
            <w:r w:rsidRPr="00C90743">
              <w:rPr>
                <w:sz w:val="24"/>
                <w:szCs w:val="24"/>
                <w:highlight w:val="yellow"/>
                <w:lang w:val="uk-UA" w:eastAsia="uk-UA"/>
              </w:rPr>
              <w:t>Моторна олива</w:t>
            </w:r>
          </w:p>
          <w:p w14:paraId="0F99F93A"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Умови роботи та експлуатаційні вимоги до моторної оливи. Фактори, що впливають на зміну її якості. Класифікація й маркування вітчизняної та зарубіжної моторної оливи та її взаємозамінність. </w:t>
            </w:r>
          </w:p>
          <w:p w14:paraId="20FADC9F"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rPr>
              <w:t xml:space="preserve">2.4. </w:t>
            </w:r>
            <w:r w:rsidRPr="00C90743">
              <w:rPr>
                <w:sz w:val="24"/>
                <w:szCs w:val="24"/>
                <w:highlight w:val="yellow"/>
                <w:lang w:val="uk-UA" w:eastAsia="uk-UA"/>
              </w:rPr>
              <w:t>Трансмісійна олива</w:t>
            </w:r>
          </w:p>
          <w:p w14:paraId="52EE7C3A"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Умови роботи та експлуатаційні вимоги до трансмісійної оливи. Сучасна</w:t>
            </w:r>
            <w:r w:rsidRPr="00C90743">
              <w:rPr>
                <w:b/>
                <w:i/>
                <w:sz w:val="24"/>
                <w:szCs w:val="24"/>
                <w:highlight w:val="yellow"/>
              </w:rPr>
              <w:t xml:space="preserve"> </w:t>
            </w:r>
            <w:r w:rsidRPr="00C90743">
              <w:rPr>
                <w:sz w:val="24"/>
                <w:szCs w:val="24"/>
                <w:highlight w:val="yellow"/>
              </w:rPr>
              <w:t xml:space="preserve">класифікація та позначення вітчизняної і зарубіжної трансмісійної оливи, її асортимент і взаємозамінність. Олива для гідромеханічних передач і об’єднаних трансмісій. </w:t>
            </w:r>
          </w:p>
          <w:p w14:paraId="2220AD51" w14:textId="77777777" w:rsidR="000903A6" w:rsidRPr="00C90743" w:rsidRDefault="000903A6" w:rsidP="000903A6">
            <w:pPr>
              <w:pStyle w:val="aa"/>
              <w:spacing w:after="0" w:line="240" w:lineRule="auto"/>
              <w:jc w:val="both"/>
              <w:rPr>
                <w:b/>
                <w:sz w:val="24"/>
                <w:szCs w:val="24"/>
                <w:highlight w:val="yellow"/>
              </w:rPr>
            </w:pPr>
            <w:r w:rsidRPr="00C90743">
              <w:rPr>
                <w:b/>
                <w:sz w:val="24"/>
                <w:szCs w:val="24"/>
                <w:highlight w:val="yellow"/>
              </w:rPr>
              <w:t>2.5. Олива для гідравлічних систем</w:t>
            </w:r>
          </w:p>
          <w:p w14:paraId="5AA5B3A6" w14:textId="77777777" w:rsidR="000903A6" w:rsidRPr="00C90743" w:rsidRDefault="000903A6" w:rsidP="000903A6">
            <w:pPr>
              <w:pStyle w:val="a7"/>
              <w:spacing w:after="0" w:line="240" w:lineRule="auto"/>
              <w:ind w:left="0" w:right="-1" w:firstLine="567"/>
              <w:jc w:val="both"/>
              <w:rPr>
                <w:rFonts w:ascii="Times New Roman" w:hAnsi="Times New Roman" w:cs="Times New Roman"/>
                <w:color w:val="000000"/>
                <w:sz w:val="24"/>
                <w:szCs w:val="24"/>
                <w:highlight w:val="yellow"/>
                <w:lang w:val="uk-UA"/>
              </w:rPr>
            </w:pPr>
            <w:r w:rsidRPr="00C90743">
              <w:rPr>
                <w:rFonts w:ascii="Times New Roman" w:hAnsi="Times New Roman" w:cs="Times New Roman"/>
                <w:color w:val="000000"/>
                <w:sz w:val="24"/>
                <w:szCs w:val="24"/>
                <w:highlight w:val="yellow"/>
                <w:lang w:val="uk-UA"/>
              </w:rPr>
              <w:t>Умови роботи олив (</w:t>
            </w:r>
            <w:proofErr w:type="spellStart"/>
            <w:r w:rsidRPr="00C90743">
              <w:rPr>
                <w:rFonts w:ascii="Times New Roman" w:hAnsi="Times New Roman" w:cs="Times New Roman"/>
                <w:color w:val="000000"/>
                <w:sz w:val="24"/>
                <w:szCs w:val="24"/>
                <w:highlight w:val="yellow"/>
                <w:lang w:val="uk-UA"/>
              </w:rPr>
              <w:t>масел</w:t>
            </w:r>
            <w:proofErr w:type="spellEnd"/>
            <w:r w:rsidRPr="00C90743">
              <w:rPr>
                <w:rFonts w:ascii="Times New Roman" w:hAnsi="Times New Roman" w:cs="Times New Roman"/>
                <w:color w:val="000000"/>
                <w:sz w:val="24"/>
                <w:szCs w:val="24"/>
                <w:highlight w:val="yellow"/>
                <w:lang w:val="uk-UA"/>
              </w:rPr>
              <w:t>) у гідравлічних системах машин, основні вимоги до них. Асортимент в</w:t>
            </w:r>
            <w:r w:rsidRPr="00C90743">
              <w:rPr>
                <w:rFonts w:ascii="Times New Roman" w:hAnsi="Times New Roman" w:cs="Times New Roman"/>
                <w:sz w:val="24"/>
                <w:szCs w:val="24"/>
                <w:highlight w:val="yellow"/>
                <w:lang w:val="uk-UA" w:eastAsia="uk-UA"/>
              </w:rPr>
              <w:t>ітчизняна та зарубіжна</w:t>
            </w:r>
            <w:r w:rsidRPr="00C90743">
              <w:rPr>
                <w:rFonts w:ascii="Times New Roman" w:hAnsi="Times New Roman" w:cs="Times New Roman"/>
                <w:color w:val="000000"/>
                <w:sz w:val="24"/>
                <w:szCs w:val="24"/>
                <w:highlight w:val="yellow"/>
                <w:lang w:val="uk-UA"/>
              </w:rPr>
              <w:t xml:space="preserve"> класифікація гідравлічних </w:t>
            </w:r>
            <w:proofErr w:type="spellStart"/>
            <w:r w:rsidRPr="00C90743">
              <w:rPr>
                <w:rFonts w:ascii="Times New Roman" w:hAnsi="Times New Roman" w:cs="Times New Roman"/>
                <w:color w:val="000000"/>
                <w:sz w:val="24"/>
                <w:szCs w:val="24"/>
                <w:highlight w:val="yellow"/>
                <w:lang w:val="uk-UA"/>
              </w:rPr>
              <w:t>масел</w:t>
            </w:r>
            <w:proofErr w:type="spellEnd"/>
          </w:p>
          <w:p w14:paraId="21E9BC20"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rPr>
              <w:t>2.6. Пластичні й тверді мастильні матеріали</w:t>
            </w:r>
          </w:p>
          <w:p w14:paraId="1EE2E2C8"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Призначення мастил та вимоги до них. Поняття про одержання мастил. Основні експлуатаційні властивості та методи їх оцінювання. Класифікація, назва та позначення мастил. Асортимент основних мастил, які застосовують у сільськогосподарській техніці. Тверді мастильні матеріали.</w:t>
            </w:r>
          </w:p>
          <w:p w14:paraId="0122CD41" w14:textId="77777777" w:rsidR="000903A6" w:rsidRPr="00C90743" w:rsidRDefault="000903A6" w:rsidP="000903A6">
            <w:pPr>
              <w:pStyle w:val="22"/>
              <w:keepNext/>
              <w:keepLines/>
              <w:shd w:val="clear" w:color="auto" w:fill="auto"/>
              <w:spacing w:before="0" w:after="0" w:line="240" w:lineRule="auto"/>
              <w:jc w:val="both"/>
              <w:rPr>
                <w:sz w:val="24"/>
                <w:szCs w:val="24"/>
                <w:highlight w:val="yellow"/>
                <w:lang w:val="uk-UA" w:eastAsia="uk-UA"/>
              </w:rPr>
            </w:pPr>
            <w:r w:rsidRPr="00C90743">
              <w:rPr>
                <w:sz w:val="24"/>
                <w:szCs w:val="24"/>
                <w:highlight w:val="yellow"/>
                <w:lang w:val="uk-UA" w:eastAsia="uk-UA"/>
              </w:rPr>
              <w:t xml:space="preserve">       Лабораторне заняття 3</w:t>
            </w:r>
          </w:p>
          <w:p w14:paraId="2F28EBBD" w14:textId="77777777" w:rsidR="000903A6" w:rsidRPr="00C90743" w:rsidRDefault="000903A6" w:rsidP="000903A6">
            <w:pPr>
              <w:pStyle w:val="aa"/>
              <w:tabs>
                <w:tab w:val="left" w:pos="1042"/>
              </w:tabs>
              <w:spacing w:after="0" w:line="240" w:lineRule="auto"/>
              <w:ind w:firstLine="567"/>
              <w:jc w:val="both"/>
              <w:rPr>
                <w:sz w:val="24"/>
                <w:szCs w:val="24"/>
                <w:highlight w:val="yellow"/>
              </w:rPr>
            </w:pPr>
            <w:r w:rsidRPr="00C90743">
              <w:rPr>
                <w:sz w:val="24"/>
                <w:szCs w:val="24"/>
                <w:highlight w:val="yellow"/>
              </w:rPr>
              <w:t>Визначення кінематичної в’язкості моторної та трансмісійної оливи.</w:t>
            </w:r>
          </w:p>
          <w:p w14:paraId="4FE8832F" w14:textId="77777777" w:rsidR="000903A6" w:rsidRPr="00C90743" w:rsidRDefault="000903A6" w:rsidP="000903A6">
            <w:pPr>
              <w:pStyle w:val="aa"/>
              <w:tabs>
                <w:tab w:val="left" w:pos="1042"/>
              </w:tabs>
              <w:spacing w:after="0" w:line="240" w:lineRule="auto"/>
              <w:ind w:firstLine="567"/>
              <w:jc w:val="both"/>
              <w:rPr>
                <w:b/>
                <w:sz w:val="24"/>
                <w:szCs w:val="24"/>
                <w:highlight w:val="yellow"/>
              </w:rPr>
            </w:pPr>
            <w:r w:rsidRPr="00C90743">
              <w:rPr>
                <w:b/>
                <w:sz w:val="24"/>
                <w:szCs w:val="24"/>
                <w:highlight w:val="yellow"/>
              </w:rPr>
              <w:t>Лабораторне заняття</w:t>
            </w:r>
            <w:r w:rsidRPr="00C90743">
              <w:rPr>
                <w:sz w:val="24"/>
                <w:szCs w:val="24"/>
                <w:highlight w:val="yellow"/>
              </w:rPr>
              <w:t xml:space="preserve"> </w:t>
            </w:r>
            <w:r w:rsidRPr="00C90743">
              <w:rPr>
                <w:b/>
                <w:sz w:val="24"/>
                <w:szCs w:val="24"/>
                <w:highlight w:val="yellow"/>
              </w:rPr>
              <w:t>4</w:t>
            </w:r>
          </w:p>
          <w:p w14:paraId="25FD7908" w14:textId="77777777" w:rsidR="000903A6" w:rsidRPr="00C90743" w:rsidRDefault="000903A6" w:rsidP="000903A6">
            <w:pPr>
              <w:pStyle w:val="aa"/>
              <w:tabs>
                <w:tab w:val="left" w:pos="1042"/>
              </w:tabs>
              <w:spacing w:after="0" w:line="240" w:lineRule="auto"/>
              <w:ind w:firstLine="567"/>
              <w:jc w:val="both"/>
              <w:rPr>
                <w:sz w:val="24"/>
                <w:szCs w:val="24"/>
                <w:highlight w:val="yellow"/>
              </w:rPr>
            </w:pPr>
            <w:r w:rsidRPr="00C90743">
              <w:rPr>
                <w:sz w:val="24"/>
                <w:szCs w:val="24"/>
                <w:highlight w:val="yellow"/>
              </w:rPr>
              <w:t>Визначення температури спалаху нафтопродуктів.</w:t>
            </w:r>
          </w:p>
          <w:p w14:paraId="0818E6B3" w14:textId="77777777" w:rsidR="000903A6" w:rsidRPr="00C90743" w:rsidRDefault="000903A6" w:rsidP="000903A6">
            <w:pPr>
              <w:pStyle w:val="22"/>
              <w:keepNext/>
              <w:keepLines/>
              <w:shd w:val="clear" w:color="auto" w:fill="auto"/>
              <w:spacing w:before="0" w:after="0" w:line="240" w:lineRule="auto"/>
              <w:jc w:val="both"/>
              <w:rPr>
                <w:sz w:val="24"/>
                <w:szCs w:val="24"/>
                <w:highlight w:val="yellow"/>
                <w:lang w:val="uk-UA" w:eastAsia="uk-UA"/>
              </w:rPr>
            </w:pPr>
            <w:r w:rsidRPr="00C90743">
              <w:rPr>
                <w:sz w:val="24"/>
                <w:szCs w:val="24"/>
                <w:highlight w:val="yellow"/>
                <w:lang w:val="uk-UA" w:eastAsia="uk-UA"/>
              </w:rPr>
              <w:t xml:space="preserve">       Лабораторне заняття 5</w:t>
            </w:r>
          </w:p>
          <w:p w14:paraId="3E571CBF"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Визначення температури крапання і консистенції (числа </w:t>
            </w:r>
            <w:proofErr w:type="spellStart"/>
            <w:r w:rsidRPr="00C90743">
              <w:rPr>
                <w:sz w:val="24"/>
                <w:szCs w:val="24"/>
                <w:highlight w:val="yellow"/>
              </w:rPr>
              <w:t>пенетрації</w:t>
            </w:r>
            <w:proofErr w:type="spellEnd"/>
            <w:r w:rsidRPr="00C90743">
              <w:rPr>
                <w:sz w:val="24"/>
                <w:szCs w:val="24"/>
                <w:highlight w:val="yellow"/>
              </w:rPr>
              <w:t>) мастил.</w:t>
            </w:r>
          </w:p>
          <w:p w14:paraId="2EF69C50" w14:textId="77777777" w:rsidR="000903A6" w:rsidRPr="00C90743" w:rsidRDefault="000903A6" w:rsidP="000903A6">
            <w:pPr>
              <w:pStyle w:val="a7"/>
              <w:numPr>
                <w:ilvl w:val="0"/>
                <w:numId w:val="5"/>
              </w:numPr>
              <w:spacing w:after="0" w:line="240" w:lineRule="auto"/>
              <w:ind w:right="-284"/>
              <w:jc w:val="both"/>
              <w:rPr>
                <w:rFonts w:ascii="Times New Roman" w:hAnsi="Times New Roman" w:cs="Times New Roman"/>
                <w:b/>
                <w:sz w:val="20"/>
                <w:szCs w:val="20"/>
                <w:highlight w:val="yellow"/>
                <w:lang w:val="uk-UA"/>
              </w:rPr>
            </w:pPr>
            <w:r w:rsidRPr="00C90743">
              <w:rPr>
                <w:rFonts w:ascii="Times New Roman" w:hAnsi="Times New Roman" w:cs="Times New Roman"/>
                <w:b/>
                <w:sz w:val="20"/>
                <w:szCs w:val="20"/>
                <w:highlight w:val="yellow"/>
                <w:lang w:val="uk-UA"/>
              </w:rPr>
              <w:t>ЕКСПЛУАЦІЙНІ МАТЕРІАЛИ</w:t>
            </w:r>
          </w:p>
          <w:p w14:paraId="45D76322"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rPr>
              <w:t>3.1. Технічні рідини</w:t>
            </w:r>
          </w:p>
          <w:p w14:paraId="7302E06C"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Призначення охолоджувальних рідин та експлуатаційні вимоги до них. Вода як охолоджувальна рідина, її переваги і недоліки. Твердість води та методи її пом’якшення. Видалення накипу. </w:t>
            </w:r>
            <w:proofErr w:type="spellStart"/>
            <w:r w:rsidRPr="00C90743">
              <w:rPr>
                <w:sz w:val="24"/>
                <w:szCs w:val="24"/>
                <w:highlight w:val="yellow"/>
              </w:rPr>
              <w:t>Низькозамерзаючі</w:t>
            </w:r>
            <w:proofErr w:type="spellEnd"/>
            <w:r w:rsidRPr="00C90743">
              <w:rPr>
                <w:sz w:val="24"/>
                <w:szCs w:val="24"/>
                <w:highlight w:val="yellow"/>
              </w:rPr>
              <w:t xml:space="preserve"> охолоджувальні рідини (НХР). Марки НХР, їх коротка характеристика. Гальмівні рідини. Амортизаційні рідини. Електроліт для свинцевих акумуляторних </w:t>
            </w:r>
            <w:proofErr w:type="spellStart"/>
            <w:r w:rsidRPr="00C90743">
              <w:rPr>
                <w:sz w:val="24"/>
                <w:szCs w:val="24"/>
                <w:highlight w:val="yellow"/>
              </w:rPr>
              <w:t>батарей</w:t>
            </w:r>
            <w:proofErr w:type="spellEnd"/>
            <w:r w:rsidRPr="00C90743">
              <w:rPr>
                <w:sz w:val="24"/>
                <w:szCs w:val="24"/>
                <w:highlight w:val="yellow"/>
              </w:rPr>
              <w:t>. Призначення рідин, маркування та експлуатаційні вимоги до них.</w:t>
            </w:r>
          </w:p>
          <w:p w14:paraId="50687D9A" w14:textId="77777777" w:rsidR="000903A6" w:rsidRPr="00C90743" w:rsidRDefault="000903A6" w:rsidP="000903A6">
            <w:pPr>
              <w:pStyle w:val="aa"/>
              <w:spacing w:after="0" w:line="240" w:lineRule="auto"/>
              <w:jc w:val="both"/>
              <w:rPr>
                <w:b/>
                <w:sz w:val="24"/>
                <w:szCs w:val="24"/>
                <w:highlight w:val="yellow"/>
              </w:rPr>
            </w:pPr>
            <w:r w:rsidRPr="00C90743">
              <w:rPr>
                <w:b/>
                <w:sz w:val="24"/>
                <w:szCs w:val="24"/>
                <w:highlight w:val="yellow"/>
              </w:rPr>
              <w:t>3.2. Спеціальні технічні рідини</w:t>
            </w:r>
          </w:p>
          <w:p w14:paraId="53A76C37" w14:textId="77777777" w:rsidR="000903A6" w:rsidRPr="00C90743" w:rsidRDefault="000903A6" w:rsidP="000903A6">
            <w:pPr>
              <w:pStyle w:val="a7"/>
              <w:spacing w:after="0" w:line="240" w:lineRule="auto"/>
              <w:ind w:left="0" w:right="-1" w:firstLine="567"/>
              <w:jc w:val="both"/>
              <w:rPr>
                <w:rFonts w:ascii="Times New Roman" w:hAnsi="Times New Roman" w:cs="Times New Roman"/>
                <w:sz w:val="24"/>
                <w:szCs w:val="24"/>
                <w:highlight w:val="yellow"/>
                <w:lang w:val="uk-UA"/>
              </w:rPr>
            </w:pPr>
            <w:proofErr w:type="spellStart"/>
            <w:r w:rsidRPr="00C90743">
              <w:rPr>
                <w:rFonts w:ascii="Times New Roman" w:hAnsi="Times New Roman" w:cs="Times New Roman"/>
                <w:sz w:val="24"/>
                <w:szCs w:val="24"/>
                <w:highlight w:val="yellow"/>
              </w:rPr>
              <w:t>Засоби</w:t>
            </w:r>
            <w:proofErr w:type="spellEnd"/>
            <w:r w:rsidRPr="00C90743">
              <w:rPr>
                <w:rFonts w:ascii="Times New Roman" w:hAnsi="Times New Roman" w:cs="Times New Roman"/>
                <w:sz w:val="24"/>
                <w:szCs w:val="24"/>
                <w:highlight w:val="yellow"/>
              </w:rPr>
              <w:t xml:space="preserve"> для </w:t>
            </w:r>
            <w:proofErr w:type="spellStart"/>
            <w:r w:rsidRPr="00C90743">
              <w:rPr>
                <w:rFonts w:ascii="Times New Roman" w:hAnsi="Times New Roman" w:cs="Times New Roman"/>
                <w:sz w:val="24"/>
                <w:szCs w:val="24"/>
                <w:highlight w:val="yellow"/>
              </w:rPr>
              <w:t>видалення</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накипу</w:t>
            </w:r>
            <w:proofErr w:type="spellEnd"/>
            <w:r w:rsidRPr="00C90743">
              <w:rPr>
                <w:rFonts w:ascii="Times New Roman" w:hAnsi="Times New Roman" w:cs="Times New Roman"/>
                <w:sz w:val="24"/>
                <w:szCs w:val="24"/>
                <w:highlight w:val="yellow"/>
              </w:rPr>
              <w:t xml:space="preserve"> з </w:t>
            </w:r>
            <w:proofErr w:type="spellStart"/>
            <w:r w:rsidRPr="00C90743">
              <w:rPr>
                <w:rFonts w:ascii="Times New Roman" w:hAnsi="Times New Roman" w:cs="Times New Roman"/>
                <w:sz w:val="24"/>
                <w:szCs w:val="24"/>
                <w:highlight w:val="yellow"/>
              </w:rPr>
              <w:t>системи</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охолодження</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proofErr w:type="spellStart"/>
            <w:r w:rsidRPr="00C90743">
              <w:rPr>
                <w:rFonts w:ascii="Times New Roman" w:hAnsi="Times New Roman" w:cs="Times New Roman"/>
                <w:sz w:val="24"/>
                <w:szCs w:val="24"/>
                <w:highlight w:val="yellow"/>
              </w:rPr>
              <w:t>Промивальне</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мастило</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proofErr w:type="spellStart"/>
            <w:r w:rsidRPr="00C90743">
              <w:rPr>
                <w:rFonts w:ascii="Times New Roman" w:hAnsi="Times New Roman" w:cs="Times New Roman"/>
                <w:sz w:val="24"/>
                <w:szCs w:val="24"/>
                <w:highlight w:val="yellow"/>
              </w:rPr>
              <w:t>Рідини</w:t>
            </w:r>
            <w:proofErr w:type="spellEnd"/>
            <w:r w:rsidRPr="00C90743">
              <w:rPr>
                <w:rFonts w:ascii="Times New Roman" w:hAnsi="Times New Roman" w:cs="Times New Roman"/>
                <w:sz w:val="24"/>
                <w:szCs w:val="24"/>
                <w:highlight w:val="yellow"/>
              </w:rPr>
              <w:t xml:space="preserve"> для заправки </w:t>
            </w:r>
            <w:proofErr w:type="spellStart"/>
            <w:r w:rsidRPr="00C90743">
              <w:rPr>
                <w:rFonts w:ascii="Times New Roman" w:hAnsi="Times New Roman" w:cs="Times New Roman"/>
                <w:sz w:val="24"/>
                <w:szCs w:val="24"/>
                <w:highlight w:val="yellow"/>
              </w:rPr>
              <w:t>запобігачів</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від</w:t>
            </w:r>
            <w:proofErr w:type="spellEnd"/>
            <w:r w:rsidRPr="00C90743">
              <w:rPr>
                <w:rFonts w:ascii="Times New Roman" w:hAnsi="Times New Roman" w:cs="Times New Roman"/>
                <w:sz w:val="24"/>
                <w:szCs w:val="24"/>
                <w:highlight w:val="yellow"/>
              </w:rPr>
              <w:t xml:space="preserve"> </w:t>
            </w:r>
            <w:proofErr w:type="spellStart"/>
            <w:r w:rsidRPr="00C90743">
              <w:rPr>
                <w:rFonts w:ascii="Times New Roman" w:hAnsi="Times New Roman" w:cs="Times New Roman"/>
                <w:sz w:val="24"/>
                <w:szCs w:val="24"/>
                <w:highlight w:val="yellow"/>
              </w:rPr>
              <w:t>замерзання</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proofErr w:type="spellStart"/>
            <w:r w:rsidRPr="00C90743">
              <w:rPr>
                <w:rFonts w:ascii="Times New Roman" w:hAnsi="Times New Roman" w:cs="Times New Roman"/>
                <w:sz w:val="24"/>
                <w:szCs w:val="24"/>
                <w:highlight w:val="yellow"/>
              </w:rPr>
              <w:t>Рідини</w:t>
            </w:r>
            <w:proofErr w:type="spellEnd"/>
            <w:r w:rsidRPr="00C90743">
              <w:rPr>
                <w:rFonts w:ascii="Times New Roman" w:hAnsi="Times New Roman" w:cs="Times New Roman"/>
                <w:sz w:val="24"/>
                <w:szCs w:val="24"/>
                <w:highlight w:val="yellow"/>
              </w:rPr>
              <w:t xml:space="preserve"> для </w:t>
            </w:r>
            <w:proofErr w:type="spellStart"/>
            <w:r w:rsidRPr="00C90743">
              <w:rPr>
                <w:rFonts w:ascii="Times New Roman" w:hAnsi="Times New Roman" w:cs="Times New Roman"/>
                <w:sz w:val="24"/>
                <w:szCs w:val="24"/>
                <w:highlight w:val="yellow"/>
              </w:rPr>
              <w:t>склоомивачів</w:t>
            </w:r>
            <w:proofErr w:type="spellEnd"/>
            <w:r w:rsidRPr="00C90743">
              <w:rPr>
                <w:rFonts w:ascii="Times New Roman" w:hAnsi="Times New Roman" w:cs="Times New Roman"/>
                <w:sz w:val="24"/>
                <w:szCs w:val="24"/>
                <w:highlight w:val="yellow"/>
              </w:rPr>
              <w:t>.</w:t>
            </w:r>
            <w:r w:rsidRPr="00C90743">
              <w:rPr>
                <w:rFonts w:ascii="Times New Roman" w:hAnsi="Times New Roman" w:cs="Times New Roman"/>
                <w:sz w:val="24"/>
                <w:szCs w:val="24"/>
                <w:highlight w:val="yellow"/>
                <w:lang w:val="uk-UA"/>
              </w:rPr>
              <w:t xml:space="preserve"> </w:t>
            </w:r>
            <w:r w:rsidRPr="00C90743">
              <w:rPr>
                <w:rFonts w:ascii="Times New Roman" w:hAnsi="Times New Roman" w:cs="Times New Roman"/>
                <w:sz w:val="24"/>
                <w:szCs w:val="24"/>
                <w:highlight w:val="yellow"/>
                <w:lang w:val="uk-UA" w:eastAsia="uk-UA"/>
              </w:rPr>
              <w:t>Пускові рідини.</w:t>
            </w:r>
            <w:r w:rsidRPr="00C90743">
              <w:rPr>
                <w:rFonts w:ascii="Times New Roman" w:hAnsi="Times New Roman" w:cs="Times New Roman"/>
                <w:sz w:val="24"/>
                <w:szCs w:val="24"/>
                <w:highlight w:val="yellow"/>
                <w:lang w:val="uk-UA"/>
              </w:rPr>
              <w:t xml:space="preserve"> Рідини для підйомних механізмів автомобілів. </w:t>
            </w:r>
            <w:r w:rsidRPr="00C90743">
              <w:rPr>
                <w:rFonts w:ascii="Times New Roman" w:hAnsi="Times New Roman" w:cs="Times New Roman"/>
                <w:sz w:val="24"/>
                <w:szCs w:val="24"/>
                <w:highlight w:val="yellow"/>
                <w:lang w:val="uk-UA" w:eastAsia="uk-UA"/>
              </w:rPr>
              <w:t xml:space="preserve">Призначення рідин та експлуатаційні вимоги до них. </w:t>
            </w:r>
          </w:p>
          <w:p w14:paraId="58EF49B4" w14:textId="77777777" w:rsidR="000903A6" w:rsidRPr="00C90743" w:rsidRDefault="000903A6" w:rsidP="000903A6">
            <w:pPr>
              <w:pStyle w:val="aa"/>
              <w:spacing w:after="0" w:line="240" w:lineRule="auto"/>
              <w:ind w:left="459"/>
              <w:jc w:val="both"/>
              <w:rPr>
                <w:b/>
                <w:sz w:val="20"/>
                <w:szCs w:val="20"/>
                <w:highlight w:val="yellow"/>
              </w:rPr>
            </w:pPr>
            <w:r w:rsidRPr="00C90743">
              <w:rPr>
                <w:b/>
                <w:sz w:val="20"/>
                <w:szCs w:val="20"/>
                <w:highlight w:val="yellow"/>
              </w:rPr>
              <w:t>4. РЕМОНТНО-ЕКСПЛУАТАЦІЙНІ МАТЕРІАЛИ</w:t>
            </w:r>
          </w:p>
          <w:p w14:paraId="6EEB626B" w14:textId="77777777" w:rsidR="000903A6" w:rsidRPr="00C90743" w:rsidRDefault="000903A6" w:rsidP="000903A6">
            <w:pPr>
              <w:pStyle w:val="aa"/>
              <w:spacing w:after="0" w:line="240" w:lineRule="auto"/>
              <w:jc w:val="both"/>
              <w:rPr>
                <w:b/>
                <w:sz w:val="24"/>
                <w:szCs w:val="24"/>
                <w:highlight w:val="yellow"/>
              </w:rPr>
            </w:pPr>
            <w:r w:rsidRPr="00C90743">
              <w:rPr>
                <w:b/>
                <w:sz w:val="24"/>
                <w:szCs w:val="24"/>
                <w:highlight w:val="yellow"/>
              </w:rPr>
              <w:t>4.1. Лакофарбові та клейові матеріали</w:t>
            </w:r>
          </w:p>
          <w:p w14:paraId="572B8F84"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Призначення, основні показники якості, компоненти і види лакофарбових матеріалів. Класифікація і позначення. </w:t>
            </w:r>
            <w:proofErr w:type="spellStart"/>
            <w:r w:rsidRPr="00C90743">
              <w:rPr>
                <w:sz w:val="24"/>
                <w:szCs w:val="24"/>
                <w:highlight w:val="yellow"/>
              </w:rPr>
              <w:t>Автокосметичні</w:t>
            </w:r>
            <w:proofErr w:type="spellEnd"/>
            <w:r w:rsidRPr="00C90743">
              <w:rPr>
                <w:sz w:val="24"/>
                <w:szCs w:val="24"/>
                <w:highlight w:val="yellow"/>
              </w:rPr>
              <w:t xml:space="preserve"> матеріали. Розчинники. Призначення, основні вимоги, класифікація та склад клеїв, герметиків і клейових композицій для ремонтних робіт.</w:t>
            </w:r>
          </w:p>
          <w:p w14:paraId="3D2DA37B" w14:textId="77777777" w:rsidR="000903A6" w:rsidRPr="00C90743" w:rsidRDefault="000903A6" w:rsidP="000903A6">
            <w:pPr>
              <w:pStyle w:val="22"/>
              <w:keepNext/>
              <w:keepLines/>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Практичне заняття 1</w:t>
            </w:r>
          </w:p>
          <w:p w14:paraId="1AE56813"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Ознайомлення з основними показниками якості лакофарбових та клейових матеріалів.</w:t>
            </w:r>
          </w:p>
          <w:p w14:paraId="6DD651D4" w14:textId="77777777" w:rsidR="000903A6" w:rsidRPr="00C90743" w:rsidRDefault="000903A6" w:rsidP="000903A6">
            <w:pPr>
              <w:pStyle w:val="aa"/>
              <w:spacing w:after="0" w:line="240" w:lineRule="auto"/>
              <w:jc w:val="both"/>
              <w:rPr>
                <w:b/>
                <w:sz w:val="24"/>
                <w:szCs w:val="24"/>
                <w:highlight w:val="yellow"/>
              </w:rPr>
            </w:pPr>
            <w:r w:rsidRPr="00C90743">
              <w:rPr>
                <w:b/>
                <w:sz w:val="24"/>
                <w:szCs w:val="24"/>
                <w:highlight w:val="yellow"/>
              </w:rPr>
              <w:t>4.2. Гумові та інші ремонтно-експлуатаційні матеріали</w:t>
            </w:r>
          </w:p>
          <w:p w14:paraId="520E234E"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 xml:space="preserve">Гума, її властивості та показники якості. Матеріали для виготовлення та ремонту гумотехнічних виробів. </w:t>
            </w:r>
            <w:proofErr w:type="spellStart"/>
            <w:r w:rsidRPr="00C90743">
              <w:rPr>
                <w:sz w:val="24"/>
                <w:szCs w:val="24"/>
                <w:highlight w:val="yellow"/>
              </w:rPr>
              <w:t>Інтер’єрні</w:t>
            </w:r>
            <w:proofErr w:type="spellEnd"/>
            <w:r w:rsidRPr="00C90743">
              <w:rPr>
                <w:sz w:val="24"/>
                <w:szCs w:val="24"/>
                <w:highlight w:val="yellow"/>
              </w:rPr>
              <w:t>, ущільнювальні та електроізоляційні матеріали, їх основні властивості та застосування.</w:t>
            </w:r>
          </w:p>
          <w:p w14:paraId="036D59C1" w14:textId="77777777" w:rsidR="000903A6" w:rsidRPr="00C90743" w:rsidRDefault="000903A6" w:rsidP="000903A6">
            <w:pPr>
              <w:pStyle w:val="aa"/>
              <w:numPr>
                <w:ilvl w:val="0"/>
                <w:numId w:val="6"/>
              </w:numPr>
              <w:spacing w:after="0" w:line="240" w:lineRule="auto"/>
              <w:ind w:left="34" w:firstLine="425"/>
              <w:jc w:val="both"/>
              <w:rPr>
                <w:b/>
                <w:sz w:val="20"/>
                <w:szCs w:val="20"/>
                <w:highlight w:val="yellow"/>
              </w:rPr>
            </w:pPr>
            <w:r w:rsidRPr="00C90743">
              <w:rPr>
                <w:b/>
                <w:sz w:val="20"/>
                <w:szCs w:val="20"/>
                <w:highlight w:val="yellow"/>
              </w:rPr>
              <w:t>КОНТРОЛЬ ЯКОСТІ ТА ОСНОВИ РАЦІОНАЛЬНОГО, ЕКОНОМНОГО ТА БЕЗПЕЧНОГО ВИКОРИСТАННЯ ПАЛИВНО-МАСТИЛЬНИХ ТА ІНШИХ ЕКСПЛУАТАЦІЙНИХ МАТЕРІАЛІВ</w:t>
            </w:r>
          </w:p>
          <w:p w14:paraId="1519029B" w14:textId="77777777" w:rsidR="000903A6" w:rsidRPr="00C90743" w:rsidRDefault="000903A6" w:rsidP="000903A6">
            <w:pPr>
              <w:pStyle w:val="3"/>
              <w:shd w:val="clear" w:color="auto" w:fill="auto"/>
              <w:spacing w:before="0" w:after="0" w:line="240" w:lineRule="auto"/>
              <w:jc w:val="both"/>
              <w:rPr>
                <w:sz w:val="24"/>
                <w:szCs w:val="24"/>
                <w:highlight w:val="yellow"/>
                <w:lang w:val="uk-UA"/>
              </w:rPr>
            </w:pPr>
            <w:r w:rsidRPr="00C90743">
              <w:rPr>
                <w:sz w:val="24"/>
                <w:szCs w:val="24"/>
                <w:highlight w:val="yellow"/>
                <w:lang w:val="uk-UA"/>
              </w:rPr>
              <w:t xml:space="preserve">5.1. </w:t>
            </w:r>
            <w:r w:rsidRPr="00C90743">
              <w:rPr>
                <w:sz w:val="24"/>
                <w:szCs w:val="24"/>
                <w:highlight w:val="yellow"/>
                <w:lang w:val="uk-UA" w:eastAsia="uk-UA"/>
              </w:rPr>
              <w:t xml:space="preserve">Контроль якості паливно-мастильних та інших експлуатаційних матеріалів </w:t>
            </w:r>
          </w:p>
          <w:p w14:paraId="7B859E57" w14:textId="77777777" w:rsidR="000903A6" w:rsidRPr="00C90743" w:rsidRDefault="000903A6" w:rsidP="000903A6">
            <w:pPr>
              <w:pStyle w:val="aa"/>
              <w:spacing w:after="0" w:line="240" w:lineRule="auto"/>
              <w:ind w:firstLine="567"/>
              <w:jc w:val="both"/>
              <w:rPr>
                <w:sz w:val="24"/>
                <w:szCs w:val="24"/>
                <w:highlight w:val="yellow"/>
              </w:rPr>
            </w:pPr>
            <w:r w:rsidRPr="00C90743">
              <w:rPr>
                <w:sz w:val="24"/>
                <w:szCs w:val="24"/>
                <w:highlight w:val="yellow"/>
              </w:rPr>
              <w:t>Вимоги державних і міжнародних стандартів відносно якості паливно-мастильних та інших експлуатаційних матеріалів (ПМ та ЕМ).Організація системи контролю якості ПМ та ЕМ на сільськогосподарських підприємствах. Періодичність контролю, порядок відбору середньої проби. Найпростіші методи визначення якості. Призначення, будова та правила користування приладами ручних і мобільних лабораторій.</w:t>
            </w:r>
          </w:p>
          <w:p w14:paraId="50186BFC" w14:textId="77777777" w:rsidR="000903A6" w:rsidRPr="00C90743" w:rsidRDefault="000903A6" w:rsidP="000903A6">
            <w:pPr>
              <w:pStyle w:val="22"/>
              <w:keepNext/>
              <w:keepLines/>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Практичну заняття 2</w:t>
            </w:r>
          </w:p>
          <w:p w14:paraId="53F39077" w14:textId="77777777" w:rsidR="000903A6" w:rsidRPr="00C90743" w:rsidRDefault="000903A6" w:rsidP="000903A6">
            <w:pPr>
              <w:pStyle w:val="16"/>
              <w:shd w:val="clear" w:color="auto" w:fill="auto"/>
              <w:tabs>
                <w:tab w:val="left" w:leader="underscore" w:pos="496"/>
                <w:tab w:val="left" w:leader="underscore" w:pos="534"/>
              </w:tabs>
              <w:spacing w:line="240" w:lineRule="auto"/>
              <w:ind w:firstLine="567"/>
              <w:jc w:val="both"/>
              <w:rPr>
                <w:noProof w:val="0"/>
                <w:sz w:val="24"/>
                <w:szCs w:val="24"/>
                <w:highlight w:val="yellow"/>
                <w:lang w:val="uk-UA" w:eastAsia="uk-UA"/>
              </w:rPr>
            </w:pPr>
            <w:r w:rsidRPr="00C90743">
              <w:rPr>
                <w:noProof w:val="0"/>
                <w:sz w:val="24"/>
                <w:szCs w:val="24"/>
                <w:highlight w:val="yellow"/>
                <w:lang w:val="uk-UA" w:eastAsia="uk-UA"/>
              </w:rPr>
              <w:t xml:space="preserve">Відбір середньої проби та визначення якості ПМ та ЕМ найпростішими методами. </w:t>
            </w:r>
          </w:p>
          <w:p w14:paraId="41FA10FA" w14:textId="77777777" w:rsidR="000903A6" w:rsidRPr="00C90743" w:rsidRDefault="000903A6" w:rsidP="000903A6">
            <w:pPr>
              <w:pStyle w:val="22"/>
              <w:keepNext/>
              <w:keepLines/>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Практичну заняття 3</w:t>
            </w:r>
          </w:p>
          <w:p w14:paraId="316A284E" w14:textId="77777777" w:rsidR="000903A6" w:rsidRPr="00C90743" w:rsidRDefault="000903A6" w:rsidP="000903A6">
            <w:pPr>
              <w:pStyle w:val="16"/>
              <w:shd w:val="clear" w:color="auto" w:fill="auto"/>
              <w:tabs>
                <w:tab w:val="left" w:leader="underscore" w:pos="496"/>
                <w:tab w:val="left" w:leader="underscore" w:pos="534"/>
              </w:tabs>
              <w:spacing w:line="240" w:lineRule="auto"/>
              <w:ind w:firstLine="567"/>
              <w:jc w:val="both"/>
              <w:rPr>
                <w:noProof w:val="0"/>
                <w:sz w:val="24"/>
                <w:szCs w:val="24"/>
                <w:highlight w:val="yellow"/>
                <w:lang w:val="uk-UA" w:eastAsia="uk-UA"/>
              </w:rPr>
            </w:pPr>
            <w:r w:rsidRPr="00C90743">
              <w:rPr>
                <w:noProof w:val="0"/>
                <w:sz w:val="24"/>
                <w:szCs w:val="24"/>
                <w:highlight w:val="yellow"/>
                <w:lang w:val="uk-UA" w:eastAsia="uk-UA"/>
              </w:rPr>
              <w:t>Засоби контролю якості нафтопродуктів в умовах сільськогосподарського виробництва.</w:t>
            </w:r>
          </w:p>
          <w:p w14:paraId="5098F7E0" w14:textId="77777777" w:rsidR="000903A6" w:rsidRPr="00C90743" w:rsidRDefault="000903A6" w:rsidP="000903A6">
            <w:pPr>
              <w:pStyle w:val="22"/>
              <w:keepNext/>
              <w:keepLines/>
              <w:shd w:val="clear" w:color="auto" w:fill="auto"/>
              <w:spacing w:before="0" w:after="0" w:line="240" w:lineRule="auto"/>
              <w:jc w:val="both"/>
              <w:rPr>
                <w:sz w:val="24"/>
                <w:szCs w:val="24"/>
                <w:highlight w:val="yellow"/>
                <w:lang w:val="uk-UA"/>
              </w:rPr>
            </w:pPr>
            <w:r w:rsidRPr="00C90743">
              <w:rPr>
                <w:sz w:val="24"/>
                <w:szCs w:val="24"/>
                <w:highlight w:val="yellow"/>
                <w:lang w:val="uk-UA" w:eastAsia="uk-UA"/>
              </w:rPr>
              <w:t>Практичну заняття 4</w:t>
            </w:r>
          </w:p>
          <w:p w14:paraId="176A276A" w14:textId="77777777" w:rsidR="000903A6" w:rsidRPr="00C90743" w:rsidRDefault="000903A6" w:rsidP="000903A6">
            <w:pPr>
              <w:pStyle w:val="aa"/>
              <w:tabs>
                <w:tab w:val="right" w:pos="6586"/>
              </w:tabs>
              <w:spacing w:after="0" w:line="240" w:lineRule="auto"/>
              <w:ind w:firstLine="567"/>
              <w:jc w:val="both"/>
              <w:rPr>
                <w:sz w:val="24"/>
                <w:szCs w:val="24"/>
                <w:highlight w:val="yellow"/>
              </w:rPr>
            </w:pPr>
            <w:r w:rsidRPr="00C90743">
              <w:rPr>
                <w:sz w:val="24"/>
                <w:szCs w:val="24"/>
                <w:highlight w:val="yellow"/>
              </w:rPr>
              <w:t>Підбір відповідних марок ПМ та ЕМ для різних видів сільсько</w:t>
            </w:r>
            <w:r w:rsidRPr="00C90743">
              <w:rPr>
                <w:sz w:val="24"/>
                <w:szCs w:val="24"/>
                <w:highlight w:val="yellow"/>
              </w:rPr>
              <w:softHyphen/>
              <w:t>госпо</w:t>
            </w:r>
            <w:r w:rsidRPr="00C90743">
              <w:rPr>
                <w:sz w:val="24"/>
                <w:szCs w:val="24"/>
                <w:highlight w:val="yellow"/>
              </w:rPr>
              <w:softHyphen/>
              <w:t>дар</w:t>
            </w:r>
            <w:r w:rsidRPr="00C90743">
              <w:rPr>
                <w:sz w:val="24"/>
                <w:szCs w:val="24"/>
                <w:highlight w:val="yellow"/>
              </w:rPr>
              <w:softHyphen/>
              <w:t>ської техніки.</w:t>
            </w:r>
          </w:p>
          <w:p w14:paraId="5E76DB95" w14:textId="77777777" w:rsidR="000903A6" w:rsidRPr="00C90743" w:rsidRDefault="000903A6" w:rsidP="000903A6">
            <w:pPr>
              <w:pStyle w:val="aa"/>
              <w:spacing w:after="0" w:line="240" w:lineRule="auto"/>
              <w:jc w:val="both"/>
              <w:rPr>
                <w:b/>
                <w:sz w:val="24"/>
                <w:szCs w:val="24"/>
                <w:highlight w:val="yellow"/>
              </w:rPr>
            </w:pPr>
            <w:r w:rsidRPr="00C90743">
              <w:rPr>
                <w:b/>
                <w:sz w:val="24"/>
                <w:szCs w:val="24"/>
                <w:highlight w:val="yellow"/>
              </w:rPr>
              <w:t>5.2. Основи раціонального та економного використання паливно-змащувальних матеріалів. Відновлення якості нафтопродуктів</w:t>
            </w:r>
            <w:r w:rsidR="00240D8C" w:rsidRPr="00C90743">
              <w:rPr>
                <w:b/>
                <w:sz w:val="24"/>
                <w:szCs w:val="24"/>
                <w:highlight w:val="yellow"/>
              </w:rPr>
              <w:t xml:space="preserve">     </w:t>
            </w:r>
          </w:p>
          <w:p w14:paraId="10D2C750" w14:textId="77777777" w:rsidR="000903A6" w:rsidRPr="00C90743" w:rsidRDefault="000903A6" w:rsidP="000903A6">
            <w:pPr>
              <w:ind w:right="-284" w:firstLine="567"/>
              <w:jc w:val="both"/>
              <w:rPr>
                <w:rFonts w:ascii="Times New Roman" w:hAnsi="Times New Roman" w:cs="Times New Roman"/>
                <w:highlight w:val="yellow"/>
              </w:rPr>
            </w:pPr>
            <w:r w:rsidRPr="00C90743">
              <w:rPr>
                <w:rFonts w:ascii="Times New Roman" w:hAnsi="Times New Roman" w:cs="Times New Roman"/>
                <w:highlight w:val="yellow"/>
              </w:rPr>
              <w:t xml:space="preserve">Організація раціонального використання паливно-змащувальних матеріалів. Забезпечення економічної роботи двигуна. Загальні заходи по забезпеченню </w:t>
            </w:r>
            <w:proofErr w:type="spellStart"/>
            <w:r w:rsidRPr="00C90743">
              <w:rPr>
                <w:rFonts w:ascii="Times New Roman" w:hAnsi="Times New Roman" w:cs="Times New Roman"/>
                <w:highlight w:val="yellow"/>
              </w:rPr>
              <w:t>зменьшення</w:t>
            </w:r>
            <w:proofErr w:type="spellEnd"/>
            <w:r w:rsidRPr="00C90743">
              <w:rPr>
                <w:rFonts w:ascii="Times New Roman" w:hAnsi="Times New Roman" w:cs="Times New Roman"/>
                <w:highlight w:val="yellow"/>
              </w:rPr>
              <w:t xml:space="preserve"> витрат пального. Міри по економії палива. Відпрацьований нафтопродукт та основні вимоги до нього. Збирання та регенерація відпрацьованих нафтопродуктів.</w:t>
            </w:r>
          </w:p>
          <w:p w14:paraId="0134F5EC" w14:textId="77777777" w:rsidR="000903A6" w:rsidRPr="00C90743" w:rsidRDefault="000903A6" w:rsidP="000903A6">
            <w:pPr>
              <w:pStyle w:val="3"/>
              <w:shd w:val="clear" w:color="auto" w:fill="auto"/>
              <w:spacing w:before="0" w:after="0" w:line="240" w:lineRule="auto"/>
              <w:jc w:val="both"/>
              <w:rPr>
                <w:b w:val="0"/>
                <w:sz w:val="24"/>
                <w:szCs w:val="24"/>
                <w:highlight w:val="yellow"/>
              </w:rPr>
            </w:pPr>
            <w:r w:rsidRPr="00C90743">
              <w:rPr>
                <w:sz w:val="24"/>
                <w:szCs w:val="24"/>
                <w:highlight w:val="yellow"/>
                <w:lang w:eastAsia="uk-UA"/>
              </w:rPr>
              <w:t xml:space="preserve">5.3. </w:t>
            </w:r>
            <w:proofErr w:type="spellStart"/>
            <w:r w:rsidRPr="00C90743">
              <w:rPr>
                <w:sz w:val="24"/>
                <w:szCs w:val="24"/>
                <w:highlight w:val="yellow"/>
                <w:lang w:eastAsia="uk-UA"/>
              </w:rPr>
              <w:t>Основи</w:t>
            </w:r>
            <w:proofErr w:type="spellEnd"/>
            <w:r w:rsidRPr="00C90743">
              <w:rPr>
                <w:sz w:val="24"/>
                <w:szCs w:val="24"/>
                <w:highlight w:val="yellow"/>
                <w:lang w:eastAsia="uk-UA"/>
              </w:rPr>
              <w:t xml:space="preserve"> </w:t>
            </w:r>
            <w:proofErr w:type="spellStart"/>
            <w:r w:rsidRPr="00C90743">
              <w:rPr>
                <w:sz w:val="24"/>
                <w:szCs w:val="24"/>
                <w:highlight w:val="yellow"/>
                <w:lang w:eastAsia="uk-UA"/>
              </w:rPr>
              <w:t>безпечного</w:t>
            </w:r>
            <w:proofErr w:type="spellEnd"/>
            <w:r w:rsidRPr="00C90743">
              <w:rPr>
                <w:sz w:val="24"/>
                <w:szCs w:val="24"/>
                <w:highlight w:val="yellow"/>
                <w:lang w:eastAsia="uk-UA"/>
              </w:rPr>
              <w:t xml:space="preserve"> </w:t>
            </w:r>
            <w:proofErr w:type="spellStart"/>
            <w:r w:rsidRPr="00C90743">
              <w:rPr>
                <w:sz w:val="24"/>
                <w:szCs w:val="24"/>
                <w:highlight w:val="yellow"/>
                <w:lang w:eastAsia="uk-UA"/>
              </w:rPr>
              <w:t>використання</w:t>
            </w:r>
            <w:proofErr w:type="spellEnd"/>
            <w:r w:rsidRPr="00C90743">
              <w:rPr>
                <w:b w:val="0"/>
                <w:sz w:val="24"/>
                <w:szCs w:val="24"/>
                <w:highlight w:val="yellow"/>
                <w:lang w:eastAsia="uk-UA"/>
              </w:rPr>
              <w:t xml:space="preserve"> </w:t>
            </w:r>
            <w:r w:rsidRPr="00C90743">
              <w:rPr>
                <w:sz w:val="24"/>
                <w:szCs w:val="24"/>
                <w:highlight w:val="yellow"/>
                <w:lang w:val="uk-UA" w:eastAsia="uk-UA"/>
              </w:rPr>
              <w:t>паливно-мастильних та інших експлуатаційних матеріалів</w:t>
            </w:r>
          </w:p>
          <w:p w14:paraId="67CB1881" w14:textId="77777777" w:rsidR="000903A6" w:rsidRPr="00C90743" w:rsidRDefault="000903A6" w:rsidP="007D3B5C">
            <w:pPr>
              <w:pStyle w:val="3"/>
              <w:shd w:val="clear" w:color="auto" w:fill="auto"/>
              <w:spacing w:before="0" w:after="0" w:line="240" w:lineRule="auto"/>
              <w:ind w:firstLine="567"/>
              <w:jc w:val="both"/>
              <w:rPr>
                <w:b w:val="0"/>
                <w:sz w:val="24"/>
                <w:szCs w:val="24"/>
                <w:highlight w:val="yellow"/>
                <w:lang w:val="uk-UA"/>
              </w:rPr>
            </w:pPr>
            <w:r w:rsidRPr="00C90743">
              <w:rPr>
                <w:b w:val="0"/>
                <w:sz w:val="24"/>
                <w:szCs w:val="24"/>
                <w:highlight w:val="yellow"/>
                <w:lang w:val="uk-UA"/>
              </w:rPr>
              <w:t xml:space="preserve">Токсичність та </w:t>
            </w:r>
            <w:proofErr w:type="spellStart"/>
            <w:r w:rsidRPr="00C90743">
              <w:rPr>
                <w:b w:val="0"/>
                <w:sz w:val="24"/>
                <w:szCs w:val="24"/>
                <w:highlight w:val="yellow"/>
                <w:lang w:val="uk-UA"/>
              </w:rPr>
              <w:t>пожежонебезпечність</w:t>
            </w:r>
            <w:proofErr w:type="spellEnd"/>
            <w:r w:rsidRPr="00C90743">
              <w:rPr>
                <w:b w:val="0"/>
                <w:sz w:val="24"/>
                <w:szCs w:val="24"/>
                <w:highlight w:val="yellow"/>
                <w:lang w:val="uk-UA"/>
              </w:rPr>
              <w:t>. Умови безпечного вико</w:t>
            </w:r>
            <w:r w:rsidRPr="00C90743">
              <w:rPr>
                <w:b w:val="0"/>
                <w:sz w:val="24"/>
                <w:szCs w:val="24"/>
                <w:highlight w:val="yellow"/>
                <w:lang w:val="uk-UA"/>
              </w:rPr>
              <w:softHyphen/>
              <w:t>ристання. Долікарська допомога потерпілим.</w:t>
            </w:r>
            <w:r w:rsidRPr="00C90743">
              <w:rPr>
                <w:sz w:val="24"/>
                <w:szCs w:val="24"/>
                <w:highlight w:val="yellow"/>
                <w:lang w:val="uk-UA" w:eastAsia="uk-UA"/>
              </w:rPr>
              <w:t xml:space="preserve"> </w:t>
            </w:r>
            <w:r w:rsidRPr="00C90743">
              <w:rPr>
                <w:b w:val="0"/>
                <w:sz w:val="24"/>
                <w:szCs w:val="24"/>
                <w:highlight w:val="yellow"/>
                <w:lang w:val="uk-UA" w:eastAsia="uk-UA"/>
              </w:rPr>
              <w:t xml:space="preserve">Вимоги техніки безпеки, виробничої санітарії та пожежної безпеки під час роботи з ПМ та ЕМ. </w:t>
            </w:r>
            <w:proofErr w:type="spellStart"/>
            <w:r w:rsidRPr="00C90743">
              <w:rPr>
                <w:b w:val="0"/>
                <w:sz w:val="24"/>
                <w:szCs w:val="24"/>
                <w:highlight w:val="yellow"/>
                <w:lang w:eastAsia="uk-UA"/>
              </w:rPr>
              <w:t>Вимоги</w:t>
            </w:r>
            <w:proofErr w:type="spellEnd"/>
            <w:r w:rsidRPr="00C90743">
              <w:rPr>
                <w:b w:val="0"/>
                <w:sz w:val="24"/>
                <w:szCs w:val="24"/>
                <w:highlight w:val="yellow"/>
                <w:lang w:eastAsia="uk-UA"/>
              </w:rPr>
              <w:t xml:space="preserve"> до </w:t>
            </w:r>
            <w:proofErr w:type="spellStart"/>
            <w:r w:rsidRPr="00C90743">
              <w:rPr>
                <w:b w:val="0"/>
                <w:sz w:val="24"/>
                <w:szCs w:val="24"/>
                <w:highlight w:val="yellow"/>
                <w:lang w:eastAsia="uk-UA"/>
              </w:rPr>
              <w:t>обслуговуючого</w:t>
            </w:r>
            <w:proofErr w:type="spellEnd"/>
            <w:r w:rsidRPr="00C90743">
              <w:rPr>
                <w:b w:val="0"/>
                <w:sz w:val="24"/>
                <w:szCs w:val="24"/>
                <w:highlight w:val="yellow"/>
                <w:lang w:eastAsia="uk-UA"/>
              </w:rPr>
              <w:t xml:space="preserve"> персоналу, </w:t>
            </w:r>
            <w:proofErr w:type="spellStart"/>
            <w:r w:rsidRPr="00C90743">
              <w:rPr>
                <w:b w:val="0"/>
                <w:sz w:val="24"/>
                <w:szCs w:val="24"/>
                <w:highlight w:val="yellow"/>
                <w:lang w:eastAsia="uk-UA"/>
              </w:rPr>
              <w:t>території</w:t>
            </w:r>
            <w:proofErr w:type="spellEnd"/>
            <w:r w:rsidRPr="00C90743">
              <w:rPr>
                <w:b w:val="0"/>
                <w:sz w:val="24"/>
                <w:szCs w:val="24"/>
                <w:highlight w:val="yellow"/>
                <w:lang w:eastAsia="uk-UA"/>
              </w:rPr>
              <w:t xml:space="preserve">, </w:t>
            </w:r>
            <w:proofErr w:type="spellStart"/>
            <w:r w:rsidRPr="00C90743">
              <w:rPr>
                <w:b w:val="0"/>
                <w:sz w:val="24"/>
                <w:szCs w:val="24"/>
                <w:highlight w:val="yellow"/>
                <w:lang w:eastAsia="uk-UA"/>
              </w:rPr>
              <w:t>приміщень</w:t>
            </w:r>
            <w:proofErr w:type="spellEnd"/>
            <w:r w:rsidRPr="00C90743">
              <w:rPr>
                <w:b w:val="0"/>
                <w:sz w:val="24"/>
                <w:szCs w:val="24"/>
                <w:highlight w:val="yellow"/>
                <w:lang w:eastAsia="uk-UA"/>
              </w:rPr>
              <w:t xml:space="preserve"> та </w:t>
            </w:r>
            <w:proofErr w:type="spellStart"/>
            <w:r w:rsidRPr="00C90743">
              <w:rPr>
                <w:b w:val="0"/>
                <w:sz w:val="24"/>
                <w:szCs w:val="24"/>
                <w:highlight w:val="yellow"/>
                <w:lang w:eastAsia="uk-UA"/>
              </w:rPr>
              <w:t>обладнання</w:t>
            </w:r>
            <w:proofErr w:type="spellEnd"/>
            <w:r w:rsidRPr="00C90743">
              <w:rPr>
                <w:b w:val="0"/>
                <w:sz w:val="24"/>
                <w:szCs w:val="24"/>
                <w:highlight w:val="yellow"/>
                <w:lang w:val="uk-UA" w:eastAsia="uk-UA"/>
              </w:rPr>
              <w:t>.</w:t>
            </w:r>
          </w:p>
        </w:tc>
      </w:tr>
      <w:tr w:rsidR="000903A6" w14:paraId="18139ACC" w14:textId="77777777" w:rsidTr="00240D8C">
        <w:tc>
          <w:tcPr>
            <w:tcW w:w="3828" w:type="dxa"/>
            <w:shd w:val="clear" w:color="auto" w:fill="00B0F0"/>
          </w:tcPr>
          <w:p w14:paraId="141C818E" w14:textId="77777777" w:rsidR="000903A6" w:rsidRDefault="007D3B5C" w:rsidP="000903A6">
            <w:pPr>
              <w:pStyle w:val="a5"/>
              <w:shd w:val="clear" w:color="auto" w:fill="auto"/>
              <w:ind w:left="127"/>
              <w:rPr>
                <w:b/>
                <w:bCs/>
                <w:sz w:val="24"/>
                <w:szCs w:val="24"/>
              </w:rPr>
            </w:pPr>
            <w:r>
              <w:rPr>
                <w:b/>
                <w:bCs/>
                <w:sz w:val="24"/>
                <w:szCs w:val="24"/>
              </w:rPr>
              <w:t>Методи навчання</w:t>
            </w:r>
          </w:p>
        </w:tc>
        <w:tc>
          <w:tcPr>
            <w:tcW w:w="7088" w:type="dxa"/>
            <w:shd w:val="clear" w:color="auto" w:fill="FFFF00"/>
            <w:vAlign w:val="bottom"/>
          </w:tcPr>
          <w:p w14:paraId="24A2E40D" w14:textId="77777777" w:rsidR="000903A6" w:rsidRPr="00C90743" w:rsidRDefault="007D3B5C" w:rsidP="007D3B5C">
            <w:pPr>
              <w:jc w:val="both"/>
              <w:rPr>
                <w:rFonts w:ascii="Times New Roman" w:hAnsi="Times New Roman" w:cs="Times New Roman"/>
                <w:highlight w:val="yellow"/>
              </w:rPr>
            </w:pPr>
            <w:r w:rsidRPr="00C90743">
              <w:rPr>
                <w:rFonts w:ascii="Times New Roman" w:hAnsi="Times New Roman" w:cs="Times New Roman"/>
                <w:highlight w:val="yellow"/>
              </w:rPr>
              <w:t>Словесні методи (лекція, розповідь, пояснення, бесіда, дискусія); Наочні методи (ілюстрування, презентація); практичні методи (розв’язування завдань, тести); робота з навчально-методичною літературою (конспектування, доповіді, реферату); методи проблемного навчання; методи стимулювання і мотивації навчальної діяльності (формування пізнавальних інтересів студента, навмисна помилка); інтерактивні методи (робота в групах, робота в парах, мозковий штурм); дослідницький метод; інші методи у сполученні з новітніми інформаційними технологіями та комп’ютерними засобами навчання (дистанційні, мультимедійні, веб-орієнтовані)</w:t>
            </w:r>
          </w:p>
        </w:tc>
      </w:tr>
      <w:tr w:rsidR="007D3B5C" w14:paraId="3CBBBECD" w14:textId="77777777" w:rsidTr="00240D8C">
        <w:tc>
          <w:tcPr>
            <w:tcW w:w="3828" w:type="dxa"/>
            <w:shd w:val="clear" w:color="auto" w:fill="00B0F0"/>
          </w:tcPr>
          <w:p w14:paraId="43262FF1" w14:textId="77777777" w:rsidR="007D3B5C" w:rsidRDefault="007D3B5C" w:rsidP="000903A6">
            <w:pPr>
              <w:pStyle w:val="a5"/>
              <w:shd w:val="clear" w:color="auto" w:fill="auto"/>
              <w:ind w:left="127"/>
              <w:rPr>
                <w:b/>
                <w:bCs/>
                <w:sz w:val="24"/>
                <w:szCs w:val="24"/>
              </w:rPr>
            </w:pPr>
            <w:r>
              <w:rPr>
                <w:b/>
                <w:bCs/>
                <w:sz w:val="24"/>
                <w:szCs w:val="24"/>
              </w:rPr>
              <w:t>Система оцінювання</w:t>
            </w:r>
          </w:p>
        </w:tc>
        <w:tc>
          <w:tcPr>
            <w:tcW w:w="7088" w:type="dxa"/>
            <w:shd w:val="clear" w:color="auto" w:fill="FFFF00"/>
            <w:vAlign w:val="bottom"/>
          </w:tcPr>
          <w:p w14:paraId="2B0A145B" w14:textId="77777777" w:rsidR="007D3B5C" w:rsidRPr="00C90743" w:rsidRDefault="007D3B5C" w:rsidP="007D3B5C">
            <w:pPr>
              <w:jc w:val="both"/>
              <w:rPr>
                <w:rFonts w:ascii="Times New Roman" w:hAnsi="Times New Roman" w:cs="Times New Roman"/>
                <w:highlight w:val="yellow"/>
              </w:rPr>
            </w:pPr>
            <w:r w:rsidRPr="00C90743">
              <w:rPr>
                <w:rFonts w:ascii="Times New Roman" w:hAnsi="Times New Roman" w:cs="Times New Roman"/>
                <w:highlight w:val="yellow"/>
              </w:rPr>
              <w:t>Поточний контроль проводиться протягом семестру під час семінарських занять і оцінюється за національною 4-х бальною шкалою («відмінно», «добре», «задовільно», «незадовільно») відповідно до «Положення про організацію освітнього процесу». Підсумковий контроль, проводиться у формі диференційованого заліку, відповідно до графіку освітнього процесу.</w:t>
            </w:r>
          </w:p>
        </w:tc>
      </w:tr>
      <w:tr w:rsidR="007D3B5C" w:rsidRPr="00240D8C" w14:paraId="1DC4EA6B" w14:textId="77777777" w:rsidTr="00240D8C">
        <w:tc>
          <w:tcPr>
            <w:tcW w:w="3828" w:type="dxa"/>
            <w:shd w:val="clear" w:color="auto" w:fill="00B0F0"/>
          </w:tcPr>
          <w:p w14:paraId="09938CDA" w14:textId="77777777" w:rsidR="007D3B5C" w:rsidRDefault="007D3B5C" w:rsidP="000903A6">
            <w:pPr>
              <w:pStyle w:val="a5"/>
              <w:shd w:val="clear" w:color="auto" w:fill="auto"/>
              <w:ind w:left="127"/>
              <w:rPr>
                <w:b/>
                <w:bCs/>
                <w:sz w:val="24"/>
                <w:szCs w:val="24"/>
              </w:rPr>
            </w:pPr>
            <w:r>
              <w:rPr>
                <w:b/>
                <w:bCs/>
                <w:sz w:val="24"/>
                <w:szCs w:val="24"/>
              </w:rPr>
              <w:t>Політика дисципліни</w:t>
            </w:r>
          </w:p>
        </w:tc>
        <w:tc>
          <w:tcPr>
            <w:tcW w:w="7088" w:type="dxa"/>
            <w:shd w:val="clear" w:color="auto" w:fill="FFFF00"/>
            <w:vAlign w:val="bottom"/>
          </w:tcPr>
          <w:p w14:paraId="7C8F3A85" w14:textId="77777777" w:rsidR="007D3B5C" w:rsidRPr="00C90743" w:rsidRDefault="007D3B5C" w:rsidP="00F80A41">
            <w:pPr>
              <w:jc w:val="both"/>
              <w:rPr>
                <w:rFonts w:ascii="Times New Roman" w:hAnsi="Times New Roman" w:cs="Times New Roman"/>
                <w:highlight w:val="yellow"/>
              </w:rPr>
            </w:pPr>
            <w:r w:rsidRPr="00C90743">
              <w:rPr>
                <w:rFonts w:ascii="Times New Roman" w:hAnsi="Times New Roman" w:cs="Times New Roman"/>
                <w:highlight w:val="yellow"/>
              </w:rPr>
              <w:t xml:space="preserve">Регулярне відвідування всіх видів занять, своєчасність виконання завдань. Роботи, які здаються із порушенням термінів без поважних причин, оцінюються на нижчу оцінку. Діяльність здобувачів освіти здійснюється відповідно до </w:t>
            </w:r>
            <w:r w:rsidR="00F80A41" w:rsidRPr="00C90743">
              <w:rPr>
                <w:rFonts w:ascii="Times New Roman" w:hAnsi="Times New Roman" w:cs="Times New Roman"/>
                <w:highlight w:val="yellow"/>
              </w:rPr>
              <w:t>«</w:t>
            </w:r>
            <w:r w:rsidRPr="00C90743">
              <w:rPr>
                <w:rFonts w:ascii="Times New Roman" w:hAnsi="Times New Roman" w:cs="Times New Roman"/>
                <w:highlight w:val="yellow"/>
              </w:rPr>
              <w:t xml:space="preserve">Положення про академічну доброчесність у ВСП «Уманський фаховий коледж технологій та бізнесу УНУС» У випадку недотримання політики академічної доброчесності (плагіат, </w:t>
            </w:r>
            <w:proofErr w:type="spellStart"/>
            <w:r w:rsidRPr="00C90743">
              <w:rPr>
                <w:rFonts w:ascii="Times New Roman" w:hAnsi="Times New Roman" w:cs="Times New Roman"/>
                <w:highlight w:val="yellow"/>
              </w:rPr>
              <w:t>самоплагіат</w:t>
            </w:r>
            <w:proofErr w:type="spellEnd"/>
            <w:r w:rsidRPr="00C90743">
              <w:rPr>
                <w:rFonts w:ascii="Times New Roman" w:hAnsi="Times New Roman" w:cs="Times New Roman"/>
                <w:highlight w:val="yellow"/>
              </w:rPr>
              <w:t>, фабрикація, фальсифікація, списування, обман) передбачено повторне виконання та оцінювання завдань.</w:t>
            </w:r>
          </w:p>
        </w:tc>
      </w:tr>
      <w:tr w:rsidR="007D3B5C" w14:paraId="42E668F7" w14:textId="77777777" w:rsidTr="00240D8C">
        <w:tc>
          <w:tcPr>
            <w:tcW w:w="3828" w:type="dxa"/>
            <w:shd w:val="clear" w:color="auto" w:fill="00B0F0"/>
          </w:tcPr>
          <w:p w14:paraId="2661C624" w14:textId="77777777" w:rsidR="007D3B5C" w:rsidRDefault="00F80A41" w:rsidP="000903A6">
            <w:pPr>
              <w:pStyle w:val="a5"/>
              <w:shd w:val="clear" w:color="auto" w:fill="auto"/>
              <w:ind w:left="127"/>
              <w:rPr>
                <w:b/>
                <w:bCs/>
                <w:sz w:val="24"/>
                <w:szCs w:val="24"/>
              </w:rPr>
            </w:pPr>
            <w:r>
              <w:rPr>
                <w:b/>
                <w:bCs/>
                <w:sz w:val="24"/>
                <w:szCs w:val="24"/>
              </w:rPr>
              <w:t>Інформаційне забезпечення дисципліни</w:t>
            </w:r>
          </w:p>
        </w:tc>
        <w:tc>
          <w:tcPr>
            <w:tcW w:w="7088" w:type="dxa"/>
            <w:shd w:val="clear" w:color="auto" w:fill="FFFF00"/>
            <w:vAlign w:val="bottom"/>
          </w:tcPr>
          <w:p w14:paraId="0FFB208F" w14:textId="77777777" w:rsidR="00F80A41" w:rsidRPr="00C90743" w:rsidRDefault="00F80A41" w:rsidP="00F80A41">
            <w:pPr>
              <w:shd w:val="clear" w:color="auto" w:fill="FFFFFF"/>
              <w:rPr>
                <w:rFonts w:ascii="Times New Roman" w:hAnsi="Times New Roman" w:cs="Times New Roman"/>
                <w:b/>
                <w:bCs/>
                <w:spacing w:val="-6"/>
                <w:highlight w:val="yellow"/>
              </w:rPr>
            </w:pPr>
            <w:r w:rsidRPr="00C90743">
              <w:rPr>
                <w:rFonts w:ascii="Times New Roman" w:hAnsi="Times New Roman" w:cs="Times New Roman"/>
                <w:b/>
                <w:bCs/>
                <w:spacing w:val="-6"/>
                <w:highlight w:val="yellow"/>
              </w:rPr>
              <w:t>Базова</w:t>
            </w:r>
            <w:r w:rsidR="00240D8C" w:rsidRPr="00C90743">
              <w:rPr>
                <w:rFonts w:ascii="Times New Roman" w:hAnsi="Times New Roman" w:cs="Times New Roman"/>
                <w:b/>
                <w:bCs/>
                <w:spacing w:val="-6"/>
                <w:highlight w:val="yellow"/>
              </w:rPr>
              <w:t xml:space="preserve">                                                                                                                   </w:t>
            </w:r>
          </w:p>
          <w:p w14:paraId="301CBA62" w14:textId="77777777" w:rsidR="00F80A41" w:rsidRPr="00C90743" w:rsidRDefault="00F80A41" w:rsidP="00F80A41">
            <w:pPr>
              <w:pStyle w:val="aa"/>
              <w:spacing w:after="0" w:line="240" w:lineRule="auto"/>
              <w:ind w:left="142" w:right="280" w:firstLine="34"/>
              <w:jc w:val="both"/>
              <w:rPr>
                <w:sz w:val="24"/>
                <w:szCs w:val="24"/>
                <w:highlight w:val="yellow"/>
              </w:rPr>
            </w:pPr>
            <w:r w:rsidRPr="00C90743">
              <w:rPr>
                <w:rStyle w:val="0pt1"/>
                <w:color w:val="000000"/>
                <w:sz w:val="24"/>
                <w:szCs w:val="24"/>
                <w:highlight w:val="yellow"/>
              </w:rPr>
              <w:t xml:space="preserve">1. </w:t>
            </w:r>
            <w:proofErr w:type="spellStart"/>
            <w:r w:rsidRPr="00C90743">
              <w:rPr>
                <w:rStyle w:val="0pt1"/>
                <w:color w:val="000000"/>
                <w:sz w:val="24"/>
                <w:szCs w:val="24"/>
                <w:highlight w:val="yellow"/>
              </w:rPr>
              <w:t>Окоча</w:t>
            </w:r>
            <w:proofErr w:type="spellEnd"/>
            <w:r w:rsidRPr="00C90743">
              <w:rPr>
                <w:rStyle w:val="0pt1"/>
                <w:color w:val="000000"/>
                <w:sz w:val="24"/>
                <w:szCs w:val="24"/>
                <w:highlight w:val="yellow"/>
              </w:rPr>
              <w:t xml:space="preserve"> А.І., Білоконь Я.Ю. Паливно-мастильні та інші експлуатаційні матеріали. - К.: </w:t>
            </w:r>
            <w:proofErr w:type="spellStart"/>
            <w:r w:rsidRPr="00C90743">
              <w:rPr>
                <w:rStyle w:val="0pt1"/>
                <w:color w:val="000000"/>
                <w:sz w:val="24"/>
                <w:szCs w:val="24"/>
                <w:highlight w:val="yellow"/>
              </w:rPr>
              <w:t>Укр</w:t>
            </w:r>
            <w:proofErr w:type="spellEnd"/>
            <w:r w:rsidRPr="00C90743">
              <w:rPr>
                <w:rStyle w:val="0pt1"/>
                <w:color w:val="000000"/>
                <w:sz w:val="24"/>
                <w:szCs w:val="24"/>
                <w:highlight w:val="yellow"/>
              </w:rPr>
              <w:t>. Центр духовної культури, 2004. -448с.</w:t>
            </w:r>
          </w:p>
          <w:p w14:paraId="5927106D" w14:textId="77777777" w:rsidR="00F80A41" w:rsidRPr="00C90743" w:rsidRDefault="00F80A41" w:rsidP="00F80A41">
            <w:pPr>
              <w:pStyle w:val="aa"/>
              <w:spacing w:after="0" w:line="240" w:lineRule="auto"/>
              <w:ind w:left="142" w:right="280" w:firstLine="34"/>
              <w:jc w:val="both"/>
              <w:rPr>
                <w:rStyle w:val="0pt1"/>
                <w:color w:val="000000"/>
                <w:sz w:val="24"/>
                <w:szCs w:val="24"/>
                <w:highlight w:val="yellow"/>
              </w:rPr>
            </w:pPr>
            <w:r w:rsidRPr="00C90743">
              <w:rPr>
                <w:rStyle w:val="0pt1"/>
                <w:color w:val="000000"/>
                <w:sz w:val="24"/>
                <w:szCs w:val="24"/>
                <w:highlight w:val="yellow"/>
              </w:rPr>
              <w:t xml:space="preserve">2. </w:t>
            </w:r>
            <w:proofErr w:type="spellStart"/>
            <w:r w:rsidRPr="00C90743">
              <w:rPr>
                <w:rStyle w:val="0pt1"/>
                <w:color w:val="000000"/>
                <w:sz w:val="24"/>
                <w:szCs w:val="24"/>
                <w:highlight w:val="yellow"/>
              </w:rPr>
              <w:t>Окоча</w:t>
            </w:r>
            <w:proofErr w:type="spellEnd"/>
            <w:r w:rsidRPr="00C90743">
              <w:rPr>
                <w:rStyle w:val="0pt1"/>
                <w:color w:val="000000"/>
                <w:sz w:val="24"/>
                <w:szCs w:val="24"/>
                <w:highlight w:val="yellow"/>
              </w:rPr>
              <w:t xml:space="preserve"> А.І., Антипенко </w:t>
            </w:r>
            <w:r w:rsidRPr="00C90743">
              <w:rPr>
                <w:rStyle w:val="0pt1"/>
                <w:color w:val="000000"/>
                <w:sz w:val="24"/>
                <w:szCs w:val="24"/>
                <w:highlight w:val="yellow"/>
                <w:lang w:val="en-US"/>
              </w:rPr>
              <w:t>A</w:t>
            </w:r>
            <w:r w:rsidRPr="00C90743">
              <w:rPr>
                <w:rStyle w:val="0pt1"/>
                <w:color w:val="000000"/>
                <w:sz w:val="24"/>
                <w:szCs w:val="24"/>
                <w:highlight w:val="yellow"/>
              </w:rPr>
              <w:t>.</w:t>
            </w:r>
            <w:r w:rsidRPr="00C90743">
              <w:rPr>
                <w:rStyle w:val="0pt1"/>
                <w:color w:val="000000"/>
                <w:sz w:val="24"/>
                <w:szCs w:val="24"/>
                <w:highlight w:val="yellow"/>
                <w:lang w:val="en-US"/>
              </w:rPr>
              <w:t>M</w:t>
            </w:r>
            <w:r w:rsidRPr="00C90743">
              <w:rPr>
                <w:rStyle w:val="0pt1"/>
                <w:color w:val="000000"/>
                <w:sz w:val="24"/>
                <w:szCs w:val="24"/>
                <w:highlight w:val="yellow"/>
              </w:rPr>
              <w:t>. Паливно-мастильні та інші експлуатаційні матеріали. - К.: Урожай, 1996. - 336 с.</w:t>
            </w:r>
          </w:p>
          <w:p w14:paraId="4AAE02BC" w14:textId="77777777" w:rsidR="00F80A41" w:rsidRPr="00C90743" w:rsidRDefault="00F80A41" w:rsidP="00F80A41">
            <w:pPr>
              <w:pStyle w:val="aa"/>
              <w:spacing w:after="0" w:line="240" w:lineRule="auto"/>
              <w:ind w:right="280"/>
              <w:jc w:val="left"/>
              <w:rPr>
                <w:b/>
                <w:sz w:val="24"/>
                <w:szCs w:val="24"/>
                <w:highlight w:val="yellow"/>
              </w:rPr>
            </w:pPr>
            <w:r w:rsidRPr="00C90743">
              <w:rPr>
                <w:rStyle w:val="0pt1"/>
                <w:b/>
                <w:color w:val="000000"/>
                <w:sz w:val="24"/>
                <w:szCs w:val="24"/>
                <w:highlight w:val="yellow"/>
              </w:rPr>
              <w:t>Допоміжна</w:t>
            </w:r>
          </w:p>
          <w:p w14:paraId="10ABB7AC" w14:textId="77777777" w:rsidR="00F80A41" w:rsidRPr="00C90743" w:rsidRDefault="00F80A41" w:rsidP="00F80A41">
            <w:pPr>
              <w:pStyle w:val="aa"/>
              <w:spacing w:after="0" w:line="240" w:lineRule="auto"/>
              <w:ind w:left="142" w:right="280" w:firstLine="34"/>
              <w:jc w:val="both"/>
              <w:rPr>
                <w:sz w:val="24"/>
                <w:szCs w:val="24"/>
                <w:highlight w:val="yellow"/>
              </w:rPr>
            </w:pPr>
            <w:r w:rsidRPr="00C90743">
              <w:rPr>
                <w:rStyle w:val="0pt1"/>
                <w:color w:val="000000"/>
                <w:sz w:val="24"/>
                <w:szCs w:val="24"/>
                <w:highlight w:val="yellow"/>
              </w:rPr>
              <w:t xml:space="preserve">3. Кузнецов А.В., </w:t>
            </w:r>
            <w:proofErr w:type="spellStart"/>
            <w:r w:rsidRPr="00C90743">
              <w:rPr>
                <w:rStyle w:val="0pt1"/>
                <w:color w:val="000000"/>
                <w:sz w:val="24"/>
                <w:szCs w:val="24"/>
                <w:highlight w:val="yellow"/>
              </w:rPr>
              <w:t>Кульчев</w:t>
            </w:r>
            <w:proofErr w:type="spellEnd"/>
            <w:r w:rsidRPr="00C90743">
              <w:rPr>
                <w:rStyle w:val="0pt1"/>
                <w:color w:val="000000"/>
                <w:sz w:val="24"/>
                <w:szCs w:val="24"/>
                <w:highlight w:val="yellow"/>
              </w:rPr>
              <w:t xml:space="preserve"> М.А. Практикум по </w:t>
            </w:r>
            <w:proofErr w:type="spellStart"/>
            <w:r w:rsidRPr="00C90743">
              <w:rPr>
                <w:rStyle w:val="0pt1"/>
                <w:color w:val="000000"/>
                <w:sz w:val="24"/>
                <w:szCs w:val="24"/>
                <w:highlight w:val="yellow"/>
              </w:rPr>
              <w:t>топливу</w:t>
            </w:r>
            <w:proofErr w:type="spellEnd"/>
            <w:r w:rsidRPr="00C90743">
              <w:rPr>
                <w:rStyle w:val="0pt1"/>
                <w:color w:val="000000"/>
                <w:sz w:val="24"/>
                <w:szCs w:val="24"/>
                <w:highlight w:val="yellow"/>
              </w:rPr>
              <w:t xml:space="preserve"> и </w:t>
            </w:r>
            <w:proofErr w:type="spellStart"/>
            <w:r w:rsidRPr="00C90743">
              <w:rPr>
                <w:rStyle w:val="0pt1"/>
                <w:color w:val="000000"/>
                <w:sz w:val="24"/>
                <w:szCs w:val="24"/>
                <w:highlight w:val="yellow"/>
              </w:rPr>
              <w:t>смазочным</w:t>
            </w:r>
            <w:proofErr w:type="spellEnd"/>
            <w:r w:rsidRPr="00C90743">
              <w:rPr>
                <w:rStyle w:val="0pt1"/>
                <w:color w:val="000000"/>
                <w:sz w:val="24"/>
                <w:szCs w:val="24"/>
                <w:highlight w:val="yellow"/>
              </w:rPr>
              <w:t xml:space="preserve"> </w:t>
            </w:r>
            <w:proofErr w:type="spellStart"/>
            <w:r w:rsidRPr="00C90743">
              <w:rPr>
                <w:rStyle w:val="0pt1"/>
                <w:color w:val="000000"/>
                <w:sz w:val="24"/>
                <w:szCs w:val="24"/>
                <w:highlight w:val="yellow"/>
              </w:rPr>
              <w:t>материалам</w:t>
            </w:r>
            <w:proofErr w:type="spellEnd"/>
            <w:r w:rsidRPr="00C90743">
              <w:rPr>
                <w:rStyle w:val="0pt1"/>
                <w:color w:val="000000"/>
                <w:sz w:val="24"/>
                <w:szCs w:val="24"/>
                <w:highlight w:val="yellow"/>
              </w:rPr>
              <w:t>. - М.: Агропромиздат,1987. - 224 с.</w:t>
            </w:r>
          </w:p>
          <w:p w14:paraId="26B1FF01" w14:textId="77777777" w:rsidR="00F80A41" w:rsidRPr="00C90743" w:rsidRDefault="00F80A41" w:rsidP="00F80A41">
            <w:pPr>
              <w:pStyle w:val="aa"/>
              <w:spacing w:after="0" w:line="240" w:lineRule="auto"/>
              <w:ind w:left="142" w:firstLine="34"/>
              <w:jc w:val="both"/>
              <w:rPr>
                <w:sz w:val="24"/>
                <w:szCs w:val="24"/>
                <w:highlight w:val="yellow"/>
              </w:rPr>
            </w:pPr>
            <w:r w:rsidRPr="00C90743">
              <w:rPr>
                <w:rStyle w:val="0pt1"/>
                <w:color w:val="000000"/>
                <w:sz w:val="24"/>
                <w:szCs w:val="24"/>
                <w:highlight w:val="yellow"/>
              </w:rPr>
              <w:t>4. Шпак О.Г. Нафта і нафтопродукти. - К.: Ясон-К, 2000. - 370 с.</w:t>
            </w:r>
          </w:p>
          <w:p w14:paraId="159081B6" w14:textId="77777777" w:rsidR="00F80A41" w:rsidRPr="00C90743" w:rsidRDefault="00F80A41" w:rsidP="00F80A41">
            <w:pPr>
              <w:pStyle w:val="aa"/>
              <w:spacing w:after="0" w:line="240" w:lineRule="auto"/>
              <w:ind w:left="142" w:right="278" w:firstLine="34"/>
              <w:jc w:val="both"/>
              <w:rPr>
                <w:sz w:val="24"/>
                <w:szCs w:val="24"/>
                <w:highlight w:val="yellow"/>
              </w:rPr>
            </w:pPr>
            <w:r w:rsidRPr="00C90743">
              <w:rPr>
                <w:rStyle w:val="0pt1"/>
                <w:color w:val="000000"/>
                <w:sz w:val="24"/>
                <w:szCs w:val="24"/>
                <w:highlight w:val="yellow"/>
              </w:rPr>
              <w:t xml:space="preserve">5. </w:t>
            </w:r>
            <w:proofErr w:type="spellStart"/>
            <w:r w:rsidRPr="00C90743">
              <w:rPr>
                <w:rStyle w:val="0pt1"/>
                <w:color w:val="000000"/>
                <w:sz w:val="24"/>
                <w:szCs w:val="24"/>
                <w:highlight w:val="yellow"/>
              </w:rPr>
              <w:t>Караулов</w:t>
            </w:r>
            <w:proofErr w:type="spellEnd"/>
            <w:r w:rsidRPr="00C90743">
              <w:rPr>
                <w:rStyle w:val="0pt1"/>
                <w:color w:val="000000"/>
                <w:sz w:val="24"/>
                <w:szCs w:val="24"/>
                <w:highlight w:val="yellow"/>
              </w:rPr>
              <w:t xml:space="preserve"> А.К., </w:t>
            </w:r>
            <w:proofErr w:type="spellStart"/>
            <w:r w:rsidRPr="00C90743">
              <w:rPr>
                <w:rStyle w:val="0pt1"/>
                <w:color w:val="000000"/>
                <w:sz w:val="24"/>
                <w:szCs w:val="24"/>
                <w:highlight w:val="yellow"/>
              </w:rPr>
              <w:t>Худолий</w:t>
            </w:r>
            <w:proofErr w:type="spellEnd"/>
            <w:r w:rsidRPr="00C90743">
              <w:rPr>
                <w:rStyle w:val="0pt1"/>
                <w:color w:val="000000"/>
                <w:sz w:val="24"/>
                <w:szCs w:val="24"/>
                <w:highlight w:val="yellow"/>
              </w:rPr>
              <w:t xml:space="preserve"> Н.Н. </w:t>
            </w:r>
            <w:proofErr w:type="spellStart"/>
            <w:r w:rsidRPr="00C90743">
              <w:rPr>
                <w:rStyle w:val="0pt1"/>
                <w:color w:val="000000"/>
                <w:sz w:val="24"/>
                <w:szCs w:val="24"/>
                <w:highlight w:val="yellow"/>
              </w:rPr>
              <w:t>Автомобильные</w:t>
            </w:r>
            <w:proofErr w:type="spellEnd"/>
            <w:r w:rsidRPr="00C90743">
              <w:rPr>
                <w:rStyle w:val="0pt1"/>
                <w:color w:val="000000"/>
                <w:sz w:val="24"/>
                <w:szCs w:val="24"/>
                <w:highlight w:val="yellow"/>
              </w:rPr>
              <w:t xml:space="preserve"> масла. </w:t>
            </w:r>
            <w:proofErr w:type="spellStart"/>
            <w:r w:rsidRPr="00C90743">
              <w:rPr>
                <w:rStyle w:val="0pt1"/>
                <w:color w:val="000000"/>
                <w:sz w:val="24"/>
                <w:szCs w:val="24"/>
                <w:highlight w:val="yellow"/>
              </w:rPr>
              <w:t>Моторные</w:t>
            </w:r>
            <w:proofErr w:type="spellEnd"/>
            <w:r w:rsidRPr="00C90743">
              <w:rPr>
                <w:rStyle w:val="0pt1"/>
                <w:color w:val="000000"/>
                <w:sz w:val="24"/>
                <w:szCs w:val="24"/>
                <w:highlight w:val="yellow"/>
              </w:rPr>
              <w:t xml:space="preserve"> и </w:t>
            </w:r>
            <w:proofErr w:type="spellStart"/>
            <w:r w:rsidRPr="00C90743">
              <w:rPr>
                <w:rStyle w:val="0pt1"/>
                <w:color w:val="000000"/>
                <w:sz w:val="24"/>
                <w:szCs w:val="24"/>
                <w:highlight w:val="yellow"/>
              </w:rPr>
              <w:t>трансмиссионные</w:t>
            </w:r>
            <w:proofErr w:type="spellEnd"/>
            <w:r w:rsidRPr="00C90743">
              <w:rPr>
                <w:rStyle w:val="0pt1"/>
                <w:color w:val="000000"/>
                <w:sz w:val="24"/>
                <w:szCs w:val="24"/>
                <w:highlight w:val="yellow"/>
              </w:rPr>
              <w:t xml:space="preserve">. </w:t>
            </w:r>
            <w:proofErr w:type="spellStart"/>
            <w:r w:rsidRPr="00C90743">
              <w:rPr>
                <w:rStyle w:val="0pt1"/>
                <w:color w:val="000000"/>
                <w:sz w:val="24"/>
                <w:szCs w:val="24"/>
                <w:highlight w:val="yellow"/>
              </w:rPr>
              <w:t>Ассортимент</w:t>
            </w:r>
            <w:proofErr w:type="spellEnd"/>
            <w:r w:rsidRPr="00C90743">
              <w:rPr>
                <w:rStyle w:val="0pt1"/>
                <w:color w:val="000000"/>
                <w:sz w:val="24"/>
                <w:szCs w:val="24"/>
                <w:highlight w:val="yellow"/>
              </w:rPr>
              <w:t xml:space="preserve"> и </w:t>
            </w:r>
            <w:proofErr w:type="spellStart"/>
            <w:r w:rsidRPr="00C90743">
              <w:rPr>
                <w:rStyle w:val="0pt1"/>
                <w:color w:val="000000"/>
                <w:sz w:val="24"/>
                <w:szCs w:val="24"/>
                <w:highlight w:val="yellow"/>
              </w:rPr>
              <w:t>применение</w:t>
            </w:r>
            <w:proofErr w:type="spellEnd"/>
            <w:r w:rsidRPr="00C90743">
              <w:rPr>
                <w:rStyle w:val="0pt1"/>
                <w:color w:val="000000"/>
                <w:sz w:val="24"/>
                <w:szCs w:val="24"/>
                <w:highlight w:val="yellow"/>
              </w:rPr>
              <w:t xml:space="preserve">: </w:t>
            </w:r>
            <w:proofErr w:type="spellStart"/>
            <w:r w:rsidRPr="00C90743">
              <w:rPr>
                <w:rStyle w:val="0pt1"/>
                <w:color w:val="000000"/>
                <w:sz w:val="24"/>
                <w:szCs w:val="24"/>
                <w:highlight w:val="yellow"/>
              </w:rPr>
              <w:t>Справочник</w:t>
            </w:r>
            <w:proofErr w:type="spellEnd"/>
            <w:r w:rsidRPr="00C90743">
              <w:rPr>
                <w:rStyle w:val="0pt1"/>
                <w:color w:val="000000"/>
                <w:sz w:val="24"/>
                <w:szCs w:val="24"/>
                <w:highlight w:val="yellow"/>
              </w:rPr>
              <w:t>. - К.: Радуга, 2000.- 436 с.</w:t>
            </w:r>
          </w:p>
          <w:p w14:paraId="63CCED5F" w14:textId="77777777" w:rsidR="00F80A41" w:rsidRPr="00C90743" w:rsidRDefault="00F80A41" w:rsidP="00F80A41">
            <w:pPr>
              <w:shd w:val="clear" w:color="auto" w:fill="FFFFFF"/>
              <w:tabs>
                <w:tab w:val="left" w:pos="365"/>
              </w:tabs>
              <w:ind w:firstLine="34"/>
              <w:rPr>
                <w:rFonts w:ascii="Times New Roman" w:hAnsi="Times New Roman" w:cs="Times New Roman"/>
                <w:bCs/>
                <w:highlight w:val="yellow"/>
              </w:rPr>
            </w:pPr>
            <w:r w:rsidRPr="00C90743">
              <w:rPr>
                <w:rFonts w:ascii="Times New Roman" w:hAnsi="Times New Roman" w:cs="Times New Roman"/>
                <w:bCs/>
                <w:highlight w:val="yellow"/>
              </w:rPr>
              <w:t xml:space="preserve">         7. Електронні ресурси з дисципліни.</w:t>
            </w:r>
          </w:p>
          <w:p w14:paraId="47BB2F93" w14:textId="77777777" w:rsidR="00F80A41" w:rsidRPr="00C90743" w:rsidRDefault="00E863D2" w:rsidP="00F80A41">
            <w:pPr>
              <w:ind w:left="142" w:right="-143"/>
              <w:rPr>
                <w:rFonts w:ascii="Times New Roman" w:hAnsi="Times New Roman" w:cs="Times New Roman"/>
                <w:spacing w:val="-13"/>
                <w:highlight w:val="yellow"/>
              </w:rPr>
            </w:pPr>
            <w:hyperlink r:id="rId10" w:history="1">
              <w:r w:rsidR="00F80A41" w:rsidRPr="00C90743">
                <w:rPr>
                  <w:rStyle w:val="ad"/>
                  <w:spacing w:val="-13"/>
                  <w:highlight w:val="yellow"/>
                </w:rPr>
                <w:t>http://www.twirpx.com</w:t>
              </w:r>
            </w:hyperlink>
            <w:r w:rsidR="00F80A41" w:rsidRPr="00C90743">
              <w:rPr>
                <w:rFonts w:ascii="Times New Roman" w:hAnsi="Times New Roman" w:cs="Times New Roman"/>
                <w:spacing w:val="-13"/>
                <w:highlight w:val="yellow"/>
              </w:rPr>
              <w:t xml:space="preserve">   Література,  довідники,  стандарти,  презентації, реферати та інше</w:t>
            </w:r>
          </w:p>
          <w:p w14:paraId="731D00FA" w14:textId="77777777" w:rsidR="00F80A41" w:rsidRPr="00C90743" w:rsidRDefault="00F80A41" w:rsidP="00F80A41">
            <w:pPr>
              <w:ind w:left="142" w:right="-143"/>
              <w:rPr>
                <w:rFonts w:ascii="Times New Roman" w:hAnsi="Times New Roman" w:cs="Times New Roman"/>
                <w:highlight w:val="yellow"/>
              </w:rPr>
            </w:pPr>
            <w:r w:rsidRPr="00C90743">
              <w:rPr>
                <w:rFonts w:ascii="Times New Roman" w:hAnsi="Times New Roman" w:cs="Times New Roman"/>
                <w:color w:val="002060"/>
                <w:highlight w:val="yellow"/>
                <w:u w:val="single"/>
              </w:rPr>
              <w:t>http://www.agronmc.com.ua</w:t>
            </w:r>
            <w:r w:rsidRPr="00C90743">
              <w:rPr>
                <w:rFonts w:ascii="Times New Roman" w:hAnsi="Times New Roman" w:cs="Times New Roman"/>
                <w:highlight w:val="yellow"/>
              </w:rPr>
              <w:t xml:space="preserve">   ДУ НМЦ «</w:t>
            </w:r>
            <w:proofErr w:type="spellStart"/>
            <w:r w:rsidRPr="00C90743">
              <w:rPr>
                <w:rFonts w:ascii="Times New Roman" w:hAnsi="Times New Roman" w:cs="Times New Roman"/>
                <w:highlight w:val="yellow"/>
              </w:rPr>
              <w:t>Агроосвіта</w:t>
            </w:r>
            <w:proofErr w:type="spellEnd"/>
            <w:r w:rsidRPr="00C90743">
              <w:rPr>
                <w:rFonts w:ascii="Times New Roman" w:hAnsi="Times New Roman" w:cs="Times New Roman"/>
                <w:highlight w:val="yellow"/>
              </w:rPr>
              <w:t>»</w:t>
            </w:r>
          </w:p>
          <w:p w14:paraId="3ABB6A36" w14:textId="77777777" w:rsidR="007D3B5C" w:rsidRPr="00C90743" w:rsidRDefault="007D3B5C" w:rsidP="00C90743">
            <w:pPr>
              <w:rPr>
                <w:color w:val="auto"/>
                <w:highlight w:val="yellow"/>
              </w:rPr>
            </w:pPr>
          </w:p>
        </w:tc>
      </w:tr>
    </w:tbl>
    <w:p w14:paraId="1C55B349" w14:textId="77777777" w:rsidR="00F93AEA" w:rsidRDefault="00F93AEA" w:rsidP="00F93AEA">
      <w:pPr>
        <w:pStyle w:val="20"/>
        <w:shd w:val="clear" w:color="auto" w:fill="auto"/>
        <w:spacing w:after="100" w:afterAutospacing="1"/>
      </w:pPr>
    </w:p>
    <w:sectPr w:rsidR="00F93AEA" w:rsidSect="00C9568D">
      <w:pgSz w:w="11900" w:h="16840"/>
      <w:pgMar w:top="568" w:right="907" w:bottom="727" w:left="893" w:header="480" w:footer="29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75B9" w14:textId="77777777" w:rsidR="00E863D2" w:rsidRDefault="00E863D2">
      <w:r>
        <w:separator/>
      </w:r>
    </w:p>
  </w:endnote>
  <w:endnote w:type="continuationSeparator" w:id="0">
    <w:p w14:paraId="0F35594C" w14:textId="77777777" w:rsidR="00E863D2" w:rsidRDefault="00E8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49B70" w14:textId="77777777" w:rsidR="00E863D2" w:rsidRDefault="00E863D2"/>
  </w:footnote>
  <w:footnote w:type="continuationSeparator" w:id="0">
    <w:p w14:paraId="30B9D1A4" w14:textId="77777777" w:rsidR="00E863D2" w:rsidRDefault="00E863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B0C4B"/>
    <w:multiLevelType w:val="hybridMultilevel"/>
    <w:tmpl w:val="07E08486"/>
    <w:lvl w:ilvl="0" w:tplc="210AEEFE">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15:restartNumberingAfterBreak="0">
    <w:nsid w:val="11D54D1D"/>
    <w:multiLevelType w:val="multilevel"/>
    <w:tmpl w:val="34B0A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FC6EDD"/>
    <w:multiLevelType w:val="multilevel"/>
    <w:tmpl w:val="CECC1E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8F73D1"/>
    <w:multiLevelType w:val="hybridMultilevel"/>
    <w:tmpl w:val="E126087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BB141DA"/>
    <w:multiLevelType w:val="multilevel"/>
    <w:tmpl w:val="124E9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212B6D"/>
    <w:multiLevelType w:val="hybridMultilevel"/>
    <w:tmpl w:val="23A027C0"/>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BB7"/>
    <w:rsid w:val="000903A6"/>
    <w:rsid w:val="000C60E4"/>
    <w:rsid w:val="001206DC"/>
    <w:rsid w:val="00207301"/>
    <w:rsid w:val="00222E29"/>
    <w:rsid w:val="00240D8C"/>
    <w:rsid w:val="00246BB7"/>
    <w:rsid w:val="00260D88"/>
    <w:rsid w:val="0037199E"/>
    <w:rsid w:val="00373992"/>
    <w:rsid w:val="00452E98"/>
    <w:rsid w:val="005163D5"/>
    <w:rsid w:val="005541EC"/>
    <w:rsid w:val="007D3B5C"/>
    <w:rsid w:val="009020B3"/>
    <w:rsid w:val="009B2C41"/>
    <w:rsid w:val="00A71BAB"/>
    <w:rsid w:val="00AB5DD8"/>
    <w:rsid w:val="00AC719F"/>
    <w:rsid w:val="00AE02D4"/>
    <w:rsid w:val="00B404C6"/>
    <w:rsid w:val="00BB0ECF"/>
    <w:rsid w:val="00C90743"/>
    <w:rsid w:val="00C9568D"/>
    <w:rsid w:val="00DD5E7F"/>
    <w:rsid w:val="00E863D2"/>
    <w:rsid w:val="00F02F3B"/>
    <w:rsid w:val="00F80A41"/>
    <w:rsid w:val="00F823E9"/>
    <w:rsid w:val="00F93AEA"/>
    <w:rsid w:val="00FF2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1FF76"/>
  <w15:docId w15:val="{224F03E3-72B5-4569-BBFD-88A8B551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2"/>
      <w:szCs w:val="32"/>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after="120"/>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after="260"/>
      <w:jc w:val="center"/>
    </w:pPr>
    <w:rPr>
      <w:rFonts w:ascii="Times New Roman" w:eastAsia="Times New Roman" w:hAnsi="Times New Roman" w:cs="Times New Roman"/>
      <w:b/>
      <w:bCs/>
      <w:sz w:val="32"/>
      <w:szCs w:val="32"/>
    </w:rPr>
  </w:style>
  <w:style w:type="paragraph" w:customStyle="1" w:styleId="a5">
    <w:name w:val="Другое"/>
    <w:basedOn w:val="a"/>
    <w:link w:val="a4"/>
    <w:pPr>
      <w:shd w:val="clear" w:color="auto" w:fill="FFFFFF"/>
    </w:pPr>
    <w:rPr>
      <w:rFonts w:ascii="Times New Roman" w:eastAsia="Times New Roman" w:hAnsi="Times New Roman" w:cs="Times New Roman"/>
      <w:sz w:val="22"/>
      <w:szCs w:val="22"/>
    </w:rPr>
  </w:style>
  <w:style w:type="paragraph" w:styleId="a6">
    <w:name w:val="No Spacing"/>
    <w:uiPriority w:val="99"/>
    <w:qFormat/>
    <w:rsid w:val="00AE02D4"/>
    <w:pPr>
      <w:widowControl/>
    </w:pPr>
    <w:rPr>
      <w:rFonts w:ascii="Times New Roman" w:eastAsia="Times New Roman" w:hAnsi="Times New Roman" w:cs="Times New Roman"/>
      <w:sz w:val="28"/>
      <w:szCs w:val="22"/>
      <w:lang w:val="ru-RU" w:eastAsia="ru-RU" w:bidi="ar-SA"/>
    </w:rPr>
  </w:style>
  <w:style w:type="character" w:customStyle="1" w:styleId="0pt3">
    <w:name w:val="Основной текст + Интервал 0 pt3"/>
    <w:uiPriority w:val="99"/>
    <w:rsid w:val="00207301"/>
    <w:rPr>
      <w:rFonts w:ascii="Times New Roman" w:hAnsi="Times New Roman" w:cs="Times New Roman"/>
      <w:spacing w:val="-6"/>
      <w:sz w:val="27"/>
      <w:szCs w:val="27"/>
      <w:u w:val="none"/>
    </w:rPr>
  </w:style>
  <w:style w:type="paragraph" w:styleId="a7">
    <w:name w:val="List Paragraph"/>
    <w:basedOn w:val="a"/>
    <w:uiPriority w:val="34"/>
    <w:qFormat/>
    <w:rsid w:val="00207301"/>
    <w:pPr>
      <w:widowControl/>
      <w:spacing w:after="200" w:line="276" w:lineRule="auto"/>
      <w:ind w:left="720"/>
      <w:contextualSpacing/>
    </w:pPr>
    <w:rPr>
      <w:rFonts w:asciiTheme="minorHAnsi" w:eastAsiaTheme="minorHAnsi" w:hAnsiTheme="minorHAnsi" w:cstheme="minorBidi"/>
      <w:color w:val="auto"/>
      <w:sz w:val="22"/>
      <w:szCs w:val="22"/>
      <w:lang w:val="ru-RU" w:eastAsia="en-US" w:bidi="ar-SA"/>
    </w:rPr>
  </w:style>
  <w:style w:type="paragraph" w:customStyle="1" w:styleId="TableParagraph">
    <w:name w:val="Table Paragraph"/>
    <w:basedOn w:val="a"/>
    <w:uiPriority w:val="1"/>
    <w:qFormat/>
    <w:rsid w:val="001206DC"/>
    <w:pPr>
      <w:autoSpaceDE w:val="0"/>
      <w:autoSpaceDN w:val="0"/>
    </w:pPr>
    <w:rPr>
      <w:rFonts w:ascii="Times New Roman" w:eastAsia="Times New Roman" w:hAnsi="Times New Roman" w:cs="Times New Roman"/>
      <w:color w:val="auto"/>
      <w:sz w:val="22"/>
      <w:szCs w:val="22"/>
      <w:lang w:eastAsia="en-US" w:bidi="ar-SA"/>
    </w:rPr>
  </w:style>
  <w:style w:type="table" w:styleId="a8">
    <w:name w:val="Table Grid"/>
    <w:basedOn w:val="a1"/>
    <w:uiPriority w:val="39"/>
    <w:rsid w:val="00F93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Знак1"/>
    <w:basedOn w:val="a0"/>
    <w:uiPriority w:val="99"/>
    <w:semiHidden/>
    <w:rsid w:val="00260D88"/>
    <w:rPr>
      <w:lang w:val="ru-RU"/>
    </w:rPr>
  </w:style>
  <w:style w:type="character" w:customStyle="1" w:styleId="a9">
    <w:name w:val="Основний текст Знак"/>
    <w:link w:val="aa"/>
    <w:rsid w:val="000903A6"/>
    <w:rPr>
      <w:rFonts w:ascii="Times New Roman" w:hAnsi="Times New Roman" w:cs="Times New Roman"/>
      <w:spacing w:val="-4"/>
      <w:sz w:val="27"/>
      <w:szCs w:val="27"/>
      <w:shd w:val="clear" w:color="auto" w:fill="FFFFFF"/>
    </w:rPr>
  </w:style>
  <w:style w:type="paragraph" w:styleId="aa">
    <w:name w:val="Body Text"/>
    <w:basedOn w:val="a"/>
    <w:link w:val="a9"/>
    <w:rsid w:val="000903A6"/>
    <w:pPr>
      <w:shd w:val="clear" w:color="auto" w:fill="FFFFFF"/>
      <w:spacing w:after="300" w:line="326" w:lineRule="exact"/>
      <w:jc w:val="center"/>
    </w:pPr>
    <w:rPr>
      <w:rFonts w:ascii="Times New Roman" w:hAnsi="Times New Roman" w:cs="Times New Roman"/>
      <w:color w:val="auto"/>
      <w:spacing w:val="-4"/>
      <w:sz w:val="27"/>
      <w:szCs w:val="27"/>
    </w:rPr>
  </w:style>
  <w:style w:type="character" w:customStyle="1" w:styleId="21">
    <w:name w:val="Основной текст Знак2"/>
    <w:basedOn w:val="a0"/>
    <w:uiPriority w:val="99"/>
    <w:semiHidden/>
    <w:rsid w:val="000903A6"/>
    <w:rPr>
      <w:color w:val="000000"/>
    </w:rPr>
  </w:style>
  <w:style w:type="paragraph" w:styleId="ab">
    <w:name w:val="Body Text Indent"/>
    <w:basedOn w:val="a"/>
    <w:link w:val="ac"/>
    <w:uiPriority w:val="99"/>
    <w:semiHidden/>
    <w:unhideWhenUsed/>
    <w:rsid w:val="000903A6"/>
    <w:pPr>
      <w:widowControl/>
      <w:spacing w:after="120" w:line="276" w:lineRule="auto"/>
      <w:ind w:left="283"/>
    </w:pPr>
    <w:rPr>
      <w:rFonts w:asciiTheme="minorHAnsi" w:eastAsiaTheme="minorHAnsi" w:hAnsiTheme="minorHAnsi" w:cstheme="minorBidi"/>
      <w:color w:val="auto"/>
      <w:sz w:val="22"/>
      <w:szCs w:val="22"/>
      <w:lang w:val="ru-RU" w:eastAsia="en-US" w:bidi="ar-SA"/>
    </w:rPr>
  </w:style>
  <w:style w:type="character" w:customStyle="1" w:styleId="ac">
    <w:name w:val="Основний текст з відступом Знак"/>
    <w:basedOn w:val="a0"/>
    <w:link w:val="ab"/>
    <w:uiPriority w:val="99"/>
    <w:semiHidden/>
    <w:rsid w:val="000903A6"/>
    <w:rPr>
      <w:rFonts w:asciiTheme="minorHAnsi" w:eastAsiaTheme="minorHAnsi" w:hAnsiTheme="minorHAnsi" w:cstheme="minorBidi"/>
      <w:sz w:val="22"/>
      <w:szCs w:val="22"/>
      <w:lang w:val="ru-RU" w:eastAsia="en-US" w:bidi="ar-SA"/>
    </w:rPr>
  </w:style>
  <w:style w:type="paragraph" w:customStyle="1" w:styleId="3">
    <w:name w:val="Основной текст (3)"/>
    <w:basedOn w:val="a"/>
    <w:rsid w:val="000903A6"/>
    <w:pPr>
      <w:widowControl/>
      <w:shd w:val="clear" w:color="auto" w:fill="FFFFFF"/>
      <w:spacing w:before="300" w:after="300" w:line="240" w:lineRule="atLeast"/>
    </w:pPr>
    <w:rPr>
      <w:rFonts w:ascii="Times New Roman" w:eastAsia="Times New Roman" w:hAnsi="Times New Roman" w:cs="Times New Roman"/>
      <w:b/>
      <w:bCs/>
      <w:color w:val="auto"/>
      <w:sz w:val="18"/>
      <w:szCs w:val="18"/>
      <w:lang w:val="ru-RU" w:eastAsia="ru-RU" w:bidi="ar-SA"/>
    </w:rPr>
  </w:style>
  <w:style w:type="paragraph" w:customStyle="1" w:styleId="22">
    <w:name w:val="Заголовок №2"/>
    <w:basedOn w:val="a"/>
    <w:rsid w:val="000903A6"/>
    <w:pPr>
      <w:widowControl/>
      <w:shd w:val="clear" w:color="auto" w:fill="FFFFFF"/>
      <w:spacing w:before="240" w:after="240" w:line="240" w:lineRule="atLeast"/>
      <w:outlineLvl w:val="1"/>
    </w:pPr>
    <w:rPr>
      <w:rFonts w:ascii="Times New Roman" w:eastAsia="Times New Roman" w:hAnsi="Times New Roman" w:cs="Times New Roman"/>
      <w:b/>
      <w:bCs/>
      <w:color w:val="auto"/>
      <w:sz w:val="18"/>
      <w:szCs w:val="18"/>
      <w:lang w:val="ru-RU" w:eastAsia="ru-RU" w:bidi="ar-SA"/>
    </w:rPr>
  </w:style>
  <w:style w:type="paragraph" w:customStyle="1" w:styleId="16">
    <w:name w:val="Основной текст (16)"/>
    <w:basedOn w:val="a"/>
    <w:rsid w:val="000903A6"/>
    <w:pPr>
      <w:widowControl/>
      <w:shd w:val="clear" w:color="auto" w:fill="FFFFFF"/>
      <w:spacing w:line="240" w:lineRule="atLeast"/>
    </w:pPr>
    <w:rPr>
      <w:rFonts w:ascii="Times New Roman" w:eastAsia="Times New Roman" w:hAnsi="Times New Roman" w:cs="Times New Roman"/>
      <w:noProof/>
      <w:color w:val="auto"/>
      <w:sz w:val="20"/>
      <w:szCs w:val="20"/>
      <w:lang w:val="ru-RU" w:eastAsia="ru-RU" w:bidi="ar-SA"/>
    </w:rPr>
  </w:style>
  <w:style w:type="character" w:customStyle="1" w:styleId="0pt1">
    <w:name w:val="Основной текст + Интервал 0 pt1"/>
    <w:rsid w:val="00F80A41"/>
    <w:rPr>
      <w:rFonts w:ascii="Times New Roman" w:hAnsi="Times New Roman" w:cs="Times New Roman"/>
      <w:spacing w:val="-5"/>
      <w:sz w:val="27"/>
      <w:szCs w:val="27"/>
      <w:u w:val="none"/>
    </w:rPr>
  </w:style>
  <w:style w:type="character" w:styleId="ad">
    <w:name w:val="Hyperlink"/>
    <w:uiPriority w:val="99"/>
    <w:unhideWhenUsed/>
    <w:rsid w:val="00F80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5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wirpx.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119CA-07DE-478D-8E94-7B2A2BE7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8210</Words>
  <Characters>4680</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Olha</cp:lastModifiedBy>
  <cp:revision>3</cp:revision>
  <dcterms:created xsi:type="dcterms:W3CDTF">2024-11-27T08:07:00Z</dcterms:created>
  <dcterms:modified xsi:type="dcterms:W3CDTF">2024-11-27T08:08:00Z</dcterms:modified>
</cp:coreProperties>
</file>