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97505B" w14:textId="7B3325F0" w:rsidR="00BD20FD" w:rsidRPr="00A04348" w:rsidRDefault="00BD20FD" w:rsidP="00BD20FD">
      <w:pPr>
        <w:jc w:val="center"/>
        <w:rPr>
          <w:rFonts w:ascii="Times New Roman" w:hAnsi="Times New Roman" w:cs="Times New Roman"/>
          <w:b/>
          <w:bCs/>
          <w:i/>
          <w:iCs/>
          <w:sz w:val="28"/>
          <w:szCs w:val="28"/>
        </w:rPr>
      </w:pPr>
      <w:r w:rsidRPr="00A04348">
        <w:rPr>
          <w:rFonts w:ascii="Times New Roman" w:hAnsi="Times New Roman" w:cs="Times New Roman"/>
          <w:b/>
          <w:bCs/>
          <w:i/>
          <w:iCs/>
          <w:sz w:val="28"/>
          <w:szCs w:val="28"/>
        </w:rPr>
        <w:t>Анотація навчального курсу</w:t>
      </w:r>
    </w:p>
    <w:p w14:paraId="09294EDC" w14:textId="38157AEA" w:rsidR="006C2C59" w:rsidRPr="00A04348" w:rsidRDefault="00BD20FD" w:rsidP="007A7166">
      <w:pPr>
        <w:jc w:val="center"/>
        <w:rPr>
          <w:rFonts w:ascii="Times New Roman" w:hAnsi="Times New Roman" w:cs="Times New Roman"/>
          <w:b/>
          <w:bCs/>
          <w:sz w:val="32"/>
          <w:szCs w:val="32"/>
        </w:rPr>
      </w:pPr>
      <w:r w:rsidRPr="00A04348">
        <w:rPr>
          <w:rFonts w:ascii="Times New Roman" w:hAnsi="Times New Roman" w:cs="Times New Roman"/>
          <w:b/>
          <w:bCs/>
          <w:sz w:val="32"/>
          <w:szCs w:val="32"/>
        </w:rPr>
        <w:t>«Фінансова грамотність»</w:t>
      </w:r>
    </w:p>
    <w:p w14:paraId="769B3E8E" w14:textId="489CEE48" w:rsidR="006C2C59" w:rsidRPr="00A04348" w:rsidRDefault="006C2C59" w:rsidP="00230361">
      <w:pPr>
        <w:pStyle w:val="20"/>
        <w:shd w:val="clear" w:color="auto" w:fill="auto"/>
        <w:ind w:firstLine="708"/>
        <w:jc w:val="both"/>
        <w:rPr>
          <w:color w:val="000000"/>
          <w:sz w:val="28"/>
          <w:szCs w:val="28"/>
          <w:lang w:val="uk-UA" w:eastAsia="uk-UA" w:bidi="uk-UA"/>
        </w:rPr>
      </w:pPr>
      <w:r w:rsidRPr="00A04348">
        <w:rPr>
          <w:color w:val="000000"/>
          <w:sz w:val="28"/>
          <w:szCs w:val="28"/>
          <w:lang w:val="uk-UA" w:eastAsia="uk-UA" w:bidi="uk-UA"/>
        </w:rPr>
        <w:t>Сукупність знань, вмінь і навичок з управління особистими фінансами – основа фінансової грамотності людини, її фінансові компетентності.</w:t>
      </w:r>
      <w:r w:rsidRPr="00A04348">
        <w:rPr>
          <w:rFonts w:ascii="Roboto" w:eastAsiaTheme="minorHAnsi" w:hAnsi="Roboto" w:cstheme="minorBidi"/>
          <w:color w:val="333333"/>
          <w:kern w:val="0"/>
          <w:sz w:val="27"/>
          <w:szCs w:val="27"/>
          <w:shd w:val="clear" w:color="auto" w:fill="FFFFFF"/>
          <w:lang w:val="uk-UA"/>
          <w14:ligatures w14:val="none"/>
        </w:rPr>
        <w:t xml:space="preserve"> </w:t>
      </w:r>
      <w:r w:rsidRPr="00A04348">
        <w:rPr>
          <w:color w:val="000000"/>
          <w:sz w:val="28"/>
          <w:szCs w:val="28"/>
          <w:lang w:val="uk-UA" w:eastAsia="uk-UA" w:bidi="uk-UA"/>
        </w:rPr>
        <w:t>Ставлення до вирішення фінансових питань, очікування, фінансові звички, щоденні фінансові рішення, дії та моделі поводження з грошима є свідченням рівня фінансової культури.</w:t>
      </w:r>
      <w:r w:rsidRPr="00A04348">
        <w:rPr>
          <w:rFonts w:ascii="Roboto" w:eastAsiaTheme="minorHAnsi" w:hAnsi="Roboto" w:cstheme="minorBidi"/>
          <w:color w:val="333333"/>
          <w:kern w:val="0"/>
          <w:sz w:val="27"/>
          <w:szCs w:val="27"/>
          <w:shd w:val="clear" w:color="auto" w:fill="FFFFFF"/>
          <w:lang w:val="uk-UA"/>
          <w14:ligatures w14:val="none"/>
        </w:rPr>
        <w:t xml:space="preserve"> </w:t>
      </w:r>
      <w:r w:rsidRPr="00A04348">
        <w:rPr>
          <w:color w:val="000000"/>
          <w:sz w:val="28"/>
          <w:szCs w:val="28"/>
          <w:lang w:val="uk-UA" w:eastAsia="uk-UA" w:bidi="uk-UA"/>
        </w:rPr>
        <w:t>Дисципліна «Фінансова грамотність»</w:t>
      </w:r>
      <w:r w:rsidRPr="00A04348">
        <w:rPr>
          <w:color w:val="000000"/>
          <w:sz w:val="28"/>
          <w:szCs w:val="28"/>
          <w:lang w:val="uk-UA" w:eastAsia="uk-UA" w:bidi="uk-UA"/>
        </w:rPr>
        <w:t xml:space="preserve"> </w:t>
      </w:r>
      <w:r w:rsidRPr="00A04348">
        <w:rPr>
          <w:color w:val="000000"/>
          <w:sz w:val="28"/>
          <w:szCs w:val="28"/>
          <w:lang w:val="uk-UA" w:eastAsia="uk-UA" w:bidi="uk-UA"/>
        </w:rPr>
        <w:t>спрямована на формування компетенцій та результатів навчання</w:t>
      </w:r>
      <w:r w:rsidR="00D708A7" w:rsidRPr="00A04348">
        <w:rPr>
          <w:color w:val="000000"/>
          <w:sz w:val="28"/>
          <w:szCs w:val="28"/>
          <w:lang w:val="uk-UA" w:eastAsia="uk-UA" w:bidi="uk-UA"/>
        </w:rPr>
        <w:t xml:space="preserve">, що дають змогу здобувачу освіти </w:t>
      </w:r>
      <w:r w:rsidRPr="00A04348">
        <w:rPr>
          <w:color w:val="000000"/>
          <w:sz w:val="28"/>
          <w:szCs w:val="28"/>
          <w:lang w:val="uk-UA" w:eastAsia="uk-UA" w:bidi="uk-UA"/>
        </w:rPr>
        <w:t>ефективно використ</w:t>
      </w:r>
      <w:r w:rsidR="00D708A7" w:rsidRPr="00A04348">
        <w:rPr>
          <w:color w:val="000000"/>
          <w:sz w:val="28"/>
          <w:szCs w:val="28"/>
          <w:lang w:val="uk-UA" w:eastAsia="uk-UA" w:bidi="uk-UA"/>
        </w:rPr>
        <w:t>овувати та раціонально споживати</w:t>
      </w:r>
      <w:r w:rsidRPr="00A04348">
        <w:rPr>
          <w:color w:val="000000"/>
          <w:sz w:val="28"/>
          <w:szCs w:val="28"/>
          <w:lang w:val="uk-UA" w:eastAsia="uk-UA" w:bidi="uk-UA"/>
        </w:rPr>
        <w:t xml:space="preserve"> фінансов</w:t>
      </w:r>
      <w:r w:rsidR="00D708A7" w:rsidRPr="00A04348">
        <w:rPr>
          <w:color w:val="000000"/>
          <w:sz w:val="28"/>
          <w:szCs w:val="28"/>
          <w:lang w:val="uk-UA" w:eastAsia="uk-UA" w:bidi="uk-UA"/>
        </w:rPr>
        <w:t>і</w:t>
      </w:r>
      <w:r w:rsidRPr="00A04348">
        <w:rPr>
          <w:color w:val="000000"/>
          <w:sz w:val="28"/>
          <w:szCs w:val="28"/>
          <w:lang w:val="uk-UA" w:eastAsia="uk-UA" w:bidi="uk-UA"/>
        </w:rPr>
        <w:t xml:space="preserve"> ресурс</w:t>
      </w:r>
      <w:r w:rsidR="00D708A7" w:rsidRPr="00A04348">
        <w:rPr>
          <w:color w:val="000000"/>
          <w:sz w:val="28"/>
          <w:szCs w:val="28"/>
          <w:lang w:val="uk-UA" w:eastAsia="uk-UA" w:bidi="uk-UA"/>
        </w:rPr>
        <w:t>и</w:t>
      </w:r>
      <w:r w:rsidRPr="00A04348">
        <w:rPr>
          <w:color w:val="000000"/>
          <w:sz w:val="28"/>
          <w:szCs w:val="28"/>
          <w:lang w:val="uk-UA" w:eastAsia="uk-UA" w:bidi="uk-UA"/>
        </w:rPr>
        <w:t>, заощадж</w:t>
      </w:r>
      <w:r w:rsidR="00D708A7" w:rsidRPr="00A04348">
        <w:rPr>
          <w:color w:val="000000"/>
          <w:sz w:val="28"/>
          <w:szCs w:val="28"/>
          <w:lang w:val="uk-UA" w:eastAsia="uk-UA" w:bidi="uk-UA"/>
        </w:rPr>
        <w:t>увати</w:t>
      </w:r>
      <w:r w:rsidRPr="00A04348">
        <w:rPr>
          <w:color w:val="000000"/>
          <w:sz w:val="28"/>
          <w:szCs w:val="28"/>
          <w:lang w:val="uk-UA" w:eastAsia="uk-UA" w:bidi="uk-UA"/>
        </w:rPr>
        <w:t xml:space="preserve"> та інвестува</w:t>
      </w:r>
      <w:r w:rsidR="00D708A7" w:rsidRPr="00A04348">
        <w:rPr>
          <w:color w:val="000000"/>
          <w:sz w:val="28"/>
          <w:szCs w:val="28"/>
          <w:lang w:val="uk-UA" w:eastAsia="uk-UA" w:bidi="uk-UA"/>
        </w:rPr>
        <w:t>ти</w:t>
      </w:r>
      <w:r w:rsidR="00230361" w:rsidRPr="00A04348">
        <w:rPr>
          <w:color w:val="000000"/>
          <w:sz w:val="28"/>
          <w:szCs w:val="28"/>
          <w:lang w:val="uk-UA" w:eastAsia="uk-UA" w:bidi="uk-UA"/>
        </w:rPr>
        <w:t>,</w:t>
      </w:r>
      <w:r w:rsidR="00D708A7" w:rsidRPr="00A04348">
        <w:rPr>
          <w:color w:val="000000"/>
          <w:sz w:val="28"/>
          <w:szCs w:val="28"/>
          <w:lang w:val="uk-UA" w:eastAsia="uk-UA" w:bidi="uk-UA"/>
        </w:rPr>
        <w:t xml:space="preserve"> </w:t>
      </w:r>
      <w:r w:rsidRPr="00A04348">
        <w:rPr>
          <w:color w:val="000000"/>
          <w:sz w:val="28"/>
          <w:szCs w:val="28"/>
          <w:lang w:val="uk-UA" w:eastAsia="uk-UA" w:bidi="uk-UA"/>
        </w:rPr>
        <w:t>контролю</w:t>
      </w:r>
      <w:r w:rsidR="00D708A7" w:rsidRPr="00A04348">
        <w:rPr>
          <w:color w:val="000000"/>
          <w:sz w:val="28"/>
          <w:szCs w:val="28"/>
          <w:lang w:val="uk-UA" w:eastAsia="uk-UA" w:bidi="uk-UA"/>
        </w:rPr>
        <w:t>вати</w:t>
      </w:r>
      <w:r w:rsidRPr="00A04348">
        <w:rPr>
          <w:color w:val="000000"/>
          <w:sz w:val="28"/>
          <w:szCs w:val="28"/>
          <w:lang w:val="uk-UA" w:eastAsia="uk-UA" w:bidi="uk-UA"/>
        </w:rPr>
        <w:t xml:space="preserve"> особисті і родинні фінанси, вчасно ідентифіку</w:t>
      </w:r>
      <w:r w:rsidR="00D708A7" w:rsidRPr="00A04348">
        <w:rPr>
          <w:color w:val="000000"/>
          <w:sz w:val="28"/>
          <w:szCs w:val="28"/>
          <w:lang w:val="uk-UA" w:eastAsia="uk-UA" w:bidi="uk-UA"/>
        </w:rPr>
        <w:t>вати</w:t>
      </w:r>
      <w:r w:rsidRPr="00A04348">
        <w:rPr>
          <w:color w:val="000000"/>
          <w:sz w:val="28"/>
          <w:szCs w:val="28"/>
          <w:lang w:val="uk-UA" w:eastAsia="uk-UA" w:bidi="uk-UA"/>
        </w:rPr>
        <w:t xml:space="preserve"> шахрайства, ефективно управля</w:t>
      </w:r>
      <w:r w:rsidR="00D708A7" w:rsidRPr="00A04348">
        <w:rPr>
          <w:color w:val="000000"/>
          <w:sz w:val="28"/>
          <w:szCs w:val="28"/>
          <w:lang w:val="uk-UA" w:eastAsia="uk-UA" w:bidi="uk-UA"/>
        </w:rPr>
        <w:t xml:space="preserve">ти </w:t>
      </w:r>
      <w:r w:rsidRPr="00A04348">
        <w:rPr>
          <w:color w:val="000000"/>
          <w:sz w:val="28"/>
          <w:szCs w:val="28"/>
          <w:lang w:val="uk-UA" w:eastAsia="uk-UA" w:bidi="uk-UA"/>
        </w:rPr>
        <w:t>боргами й ризиками</w:t>
      </w:r>
      <w:r w:rsidR="00230361" w:rsidRPr="00A04348">
        <w:rPr>
          <w:color w:val="000000"/>
          <w:sz w:val="28"/>
          <w:szCs w:val="28"/>
          <w:lang w:val="uk-UA" w:eastAsia="uk-UA" w:bidi="uk-UA"/>
        </w:rPr>
        <w:t xml:space="preserve">, </w:t>
      </w:r>
      <w:r w:rsidR="00230361" w:rsidRPr="00A04348">
        <w:rPr>
          <w:color w:val="000000"/>
          <w:sz w:val="28"/>
          <w:szCs w:val="28"/>
          <w:lang w:val="uk-UA" w:eastAsia="uk-UA" w:bidi="uk-UA"/>
        </w:rPr>
        <w:t>сформувати фінансову подушку безпеки на випадок непередбачуваних ситуацій</w:t>
      </w:r>
      <w:r w:rsidRPr="00A04348">
        <w:rPr>
          <w:color w:val="000000"/>
          <w:sz w:val="28"/>
          <w:szCs w:val="28"/>
          <w:lang w:val="uk-UA" w:eastAsia="uk-UA" w:bidi="uk-UA"/>
        </w:rPr>
        <w:t>.</w:t>
      </w:r>
      <w:r w:rsidR="00230361" w:rsidRPr="00A04348">
        <w:rPr>
          <w:color w:val="000000"/>
          <w:sz w:val="28"/>
          <w:szCs w:val="28"/>
          <w:lang w:val="uk-UA" w:eastAsia="uk-UA" w:bidi="uk-UA"/>
        </w:rPr>
        <w:t xml:space="preserve"> </w:t>
      </w:r>
      <w:r w:rsidRPr="00A04348">
        <w:rPr>
          <w:color w:val="000000"/>
          <w:sz w:val="28"/>
          <w:szCs w:val="28"/>
          <w:lang w:val="uk-UA" w:eastAsia="uk-UA" w:bidi="uk-UA"/>
        </w:rPr>
        <w:t>Розвиток фінансової та економічної грамотності, дотримання правових норм у фінансовому житті, правильне фінансове планування – це ключ до досягнення фінансової безпеки.</w:t>
      </w:r>
    </w:p>
    <w:p w14:paraId="4D26AEC2" w14:textId="77777777" w:rsidR="00BD20FD" w:rsidRPr="00A04348" w:rsidRDefault="00BD20FD" w:rsidP="00BD20FD">
      <w:pPr>
        <w:pStyle w:val="20"/>
        <w:shd w:val="clear" w:color="auto" w:fill="auto"/>
        <w:rPr>
          <w:b/>
          <w:bCs/>
          <w:color w:val="000000"/>
          <w:sz w:val="28"/>
          <w:szCs w:val="28"/>
          <w:lang w:val="uk-UA" w:eastAsia="uk-UA" w:bidi="uk-UA"/>
        </w:rPr>
      </w:pPr>
    </w:p>
    <w:p w14:paraId="570058F2" w14:textId="2F182A97" w:rsidR="00BD20FD" w:rsidRPr="00A04348" w:rsidRDefault="00BD20FD" w:rsidP="007A7166">
      <w:pPr>
        <w:pStyle w:val="20"/>
        <w:shd w:val="clear" w:color="auto" w:fill="auto"/>
        <w:jc w:val="center"/>
        <w:rPr>
          <w:sz w:val="28"/>
          <w:szCs w:val="28"/>
          <w:lang w:val="uk-UA"/>
        </w:rPr>
      </w:pPr>
      <w:r w:rsidRPr="00A04348">
        <w:rPr>
          <w:b/>
          <w:bCs/>
          <w:color w:val="000000"/>
          <w:sz w:val="28"/>
          <w:szCs w:val="28"/>
          <w:lang w:val="uk-UA" w:eastAsia="uk-UA" w:bidi="uk-UA"/>
        </w:rPr>
        <w:t>Мета, завдання навчальної дисципліни, компетентності та очікувані результати навчання</w:t>
      </w:r>
    </w:p>
    <w:p w14:paraId="0955E44B" w14:textId="77777777" w:rsidR="007C02B0" w:rsidRPr="00A04348" w:rsidRDefault="007C02B0" w:rsidP="00114653">
      <w:pPr>
        <w:spacing w:after="0"/>
        <w:jc w:val="center"/>
        <w:rPr>
          <w:sz w:val="28"/>
          <w:szCs w:val="28"/>
        </w:rPr>
      </w:pPr>
    </w:p>
    <w:p w14:paraId="00CA7352" w14:textId="54727098" w:rsidR="007A7166" w:rsidRPr="00A04348" w:rsidRDefault="007A7166" w:rsidP="007A7166">
      <w:pPr>
        <w:spacing w:after="0" w:line="240" w:lineRule="auto"/>
        <w:ind w:firstLine="708"/>
        <w:jc w:val="both"/>
        <w:rPr>
          <w:rFonts w:ascii="Times New Roman" w:hAnsi="Times New Roman" w:cs="Times New Roman"/>
          <w:sz w:val="28"/>
          <w:szCs w:val="28"/>
        </w:rPr>
      </w:pPr>
      <w:r w:rsidRPr="00A04348">
        <w:rPr>
          <w:rFonts w:ascii="Times New Roman" w:hAnsi="Times New Roman" w:cs="Times New Roman"/>
          <w:b/>
          <w:bCs/>
          <w:sz w:val="28"/>
          <w:szCs w:val="28"/>
        </w:rPr>
        <w:t xml:space="preserve">Мета </w:t>
      </w:r>
      <w:r w:rsidRPr="00A04348">
        <w:rPr>
          <w:rFonts w:ascii="Times New Roman" w:hAnsi="Times New Roman" w:cs="Times New Roman"/>
          <w:sz w:val="28"/>
          <w:szCs w:val="28"/>
        </w:rPr>
        <w:t>навчальної дисципліни - т</w:t>
      </w:r>
      <w:r w:rsidRPr="00A04348">
        <w:rPr>
          <w:rFonts w:ascii="Times New Roman" w:hAnsi="Times New Roman" w:cs="Times New Roman"/>
          <w:sz w:val="28"/>
          <w:szCs w:val="28"/>
        </w:rPr>
        <w:t>еоретичне вивчення та практичне опанування</w:t>
      </w:r>
      <w:r w:rsidRPr="00A04348">
        <w:rPr>
          <w:sz w:val="28"/>
          <w:szCs w:val="28"/>
        </w:rPr>
        <w:t xml:space="preserve"> </w:t>
      </w:r>
      <w:r w:rsidRPr="00A04348">
        <w:rPr>
          <w:rFonts w:ascii="Times New Roman" w:hAnsi="Times New Roman" w:cs="Times New Roman"/>
          <w:sz w:val="28"/>
          <w:szCs w:val="28"/>
        </w:rPr>
        <w:t>компетентностей щодо свідомого та раціонального управління особистими фінансами</w:t>
      </w:r>
      <w:r w:rsidRPr="00A04348">
        <w:rPr>
          <w:sz w:val="28"/>
          <w:szCs w:val="28"/>
        </w:rPr>
        <w:t xml:space="preserve"> </w:t>
      </w:r>
      <w:r w:rsidRPr="00A04348">
        <w:rPr>
          <w:rFonts w:ascii="Times New Roman" w:hAnsi="Times New Roman" w:cs="Times New Roman"/>
          <w:sz w:val="28"/>
          <w:szCs w:val="28"/>
        </w:rPr>
        <w:t>та</w:t>
      </w:r>
      <w:r w:rsidRPr="00A04348">
        <w:rPr>
          <w:rFonts w:ascii="Times New Roman" w:hAnsi="Times New Roman" w:cs="Times New Roman"/>
          <w:sz w:val="28"/>
          <w:szCs w:val="28"/>
        </w:rPr>
        <w:t xml:space="preserve"> підвищення рівня фінансової культури.</w:t>
      </w:r>
    </w:p>
    <w:p w14:paraId="3721AC72" w14:textId="180773A4" w:rsidR="00BD4D4A" w:rsidRPr="00A04348" w:rsidRDefault="007A7166" w:rsidP="007A7166">
      <w:pPr>
        <w:spacing w:after="0" w:line="240" w:lineRule="auto"/>
        <w:ind w:firstLine="708"/>
        <w:jc w:val="both"/>
        <w:rPr>
          <w:rFonts w:ascii="Times New Roman" w:hAnsi="Times New Roman" w:cs="Times New Roman"/>
          <w:sz w:val="28"/>
          <w:szCs w:val="28"/>
        </w:rPr>
      </w:pPr>
      <w:r w:rsidRPr="00A04348">
        <w:rPr>
          <w:rFonts w:ascii="Times New Roman" w:hAnsi="Times New Roman" w:cs="Times New Roman"/>
          <w:b/>
          <w:bCs/>
          <w:sz w:val="28"/>
          <w:szCs w:val="28"/>
        </w:rPr>
        <w:t>З</w:t>
      </w:r>
      <w:r w:rsidRPr="00A04348">
        <w:rPr>
          <w:rFonts w:ascii="Times New Roman" w:hAnsi="Times New Roman" w:cs="Times New Roman"/>
          <w:b/>
          <w:bCs/>
          <w:sz w:val="28"/>
          <w:szCs w:val="28"/>
        </w:rPr>
        <w:t>авдання</w:t>
      </w:r>
      <w:r w:rsidRPr="00A04348">
        <w:rPr>
          <w:rFonts w:ascii="Times New Roman" w:hAnsi="Times New Roman" w:cs="Times New Roman"/>
          <w:sz w:val="28"/>
          <w:szCs w:val="28"/>
        </w:rPr>
        <w:t xml:space="preserve"> навчальної дисципліни: розвинути </w:t>
      </w:r>
      <w:r w:rsidRPr="00A04348">
        <w:rPr>
          <w:rFonts w:ascii="Times New Roman" w:hAnsi="Times New Roman" w:cs="Times New Roman"/>
          <w:sz w:val="28"/>
          <w:szCs w:val="28"/>
        </w:rPr>
        <w:t>у</w:t>
      </w:r>
      <w:r w:rsidRPr="00A04348">
        <w:rPr>
          <w:rFonts w:ascii="Times New Roman" w:hAnsi="Times New Roman" w:cs="Times New Roman"/>
          <w:sz w:val="28"/>
          <w:szCs w:val="28"/>
        </w:rPr>
        <w:t xml:space="preserve"> здобувачів освіти критичне та системне мислення у сфері управління особистими фінансами, а саме: </w:t>
      </w:r>
    </w:p>
    <w:p w14:paraId="5821FCA3" w14:textId="425E396F" w:rsidR="007A7166" w:rsidRPr="00A04348" w:rsidRDefault="007A7166" w:rsidP="007A7166">
      <w:pPr>
        <w:spacing w:after="0" w:line="240" w:lineRule="auto"/>
        <w:jc w:val="both"/>
        <w:rPr>
          <w:rFonts w:ascii="Times New Roman" w:hAnsi="Times New Roman" w:cs="Times New Roman"/>
          <w:sz w:val="28"/>
          <w:szCs w:val="28"/>
        </w:rPr>
      </w:pPr>
      <w:r w:rsidRPr="00A04348">
        <w:rPr>
          <w:rFonts w:ascii="Times New Roman" w:hAnsi="Times New Roman" w:cs="Times New Roman"/>
          <w:sz w:val="28"/>
          <w:szCs w:val="28"/>
        </w:rPr>
        <w:t>творч</w:t>
      </w:r>
      <w:r w:rsidR="006D5D90" w:rsidRPr="00A04348">
        <w:rPr>
          <w:rFonts w:ascii="Times New Roman" w:hAnsi="Times New Roman" w:cs="Times New Roman"/>
          <w:sz w:val="28"/>
          <w:szCs w:val="28"/>
        </w:rPr>
        <w:t>е</w:t>
      </w:r>
      <w:r w:rsidRPr="00A04348">
        <w:rPr>
          <w:rFonts w:ascii="Times New Roman" w:hAnsi="Times New Roman" w:cs="Times New Roman"/>
          <w:sz w:val="28"/>
          <w:szCs w:val="28"/>
        </w:rPr>
        <w:t xml:space="preserve"> мислення і здатн</w:t>
      </w:r>
      <w:r w:rsidR="006D5D90" w:rsidRPr="00A04348">
        <w:rPr>
          <w:rFonts w:ascii="Times New Roman" w:hAnsi="Times New Roman" w:cs="Times New Roman"/>
          <w:sz w:val="28"/>
          <w:szCs w:val="28"/>
        </w:rPr>
        <w:t>ість</w:t>
      </w:r>
      <w:r w:rsidRPr="00A04348">
        <w:rPr>
          <w:rFonts w:ascii="Times New Roman" w:hAnsi="Times New Roman" w:cs="Times New Roman"/>
          <w:sz w:val="28"/>
          <w:szCs w:val="28"/>
        </w:rPr>
        <w:t xml:space="preserve"> вирішувати проблеми; </w:t>
      </w:r>
    </w:p>
    <w:p w14:paraId="725A7437" w14:textId="39C7EE63" w:rsidR="007A7166" w:rsidRPr="00A04348" w:rsidRDefault="007A7166" w:rsidP="007A7166">
      <w:pPr>
        <w:spacing w:after="0" w:line="240" w:lineRule="auto"/>
        <w:jc w:val="both"/>
        <w:rPr>
          <w:rFonts w:ascii="Times New Roman" w:hAnsi="Times New Roman" w:cs="Times New Roman"/>
          <w:sz w:val="28"/>
          <w:szCs w:val="28"/>
        </w:rPr>
      </w:pPr>
      <w:r w:rsidRPr="00A04348">
        <w:rPr>
          <w:rFonts w:ascii="Times New Roman" w:hAnsi="Times New Roman" w:cs="Times New Roman"/>
          <w:sz w:val="28"/>
          <w:szCs w:val="28"/>
        </w:rPr>
        <w:t xml:space="preserve">здатності виявляти ініціативу і приймати раціональні рішення; </w:t>
      </w:r>
    </w:p>
    <w:p w14:paraId="36914C46" w14:textId="182C80CF" w:rsidR="007A7166" w:rsidRPr="00A04348" w:rsidRDefault="007A7166" w:rsidP="007A7166">
      <w:pPr>
        <w:spacing w:after="0" w:line="240" w:lineRule="auto"/>
        <w:jc w:val="both"/>
        <w:rPr>
          <w:rFonts w:ascii="Times New Roman" w:hAnsi="Times New Roman" w:cs="Times New Roman"/>
          <w:sz w:val="28"/>
          <w:szCs w:val="28"/>
        </w:rPr>
      </w:pPr>
      <w:r w:rsidRPr="00A04348">
        <w:rPr>
          <w:rFonts w:ascii="Times New Roman" w:hAnsi="Times New Roman" w:cs="Times New Roman"/>
          <w:sz w:val="28"/>
          <w:szCs w:val="28"/>
        </w:rPr>
        <w:t xml:space="preserve">навичкам працювати в команді і формуванню лідерських якостей; </w:t>
      </w:r>
    </w:p>
    <w:p w14:paraId="2205A54E" w14:textId="5ACA0251" w:rsidR="007A7166" w:rsidRPr="00A04348" w:rsidRDefault="007A7166" w:rsidP="007A7166">
      <w:pPr>
        <w:spacing w:after="0" w:line="240" w:lineRule="auto"/>
        <w:jc w:val="both"/>
        <w:rPr>
          <w:rFonts w:ascii="Times New Roman" w:hAnsi="Times New Roman" w:cs="Times New Roman"/>
          <w:sz w:val="28"/>
          <w:szCs w:val="28"/>
        </w:rPr>
      </w:pPr>
      <w:r w:rsidRPr="00A04348">
        <w:rPr>
          <w:rFonts w:ascii="Times New Roman" w:hAnsi="Times New Roman" w:cs="Times New Roman"/>
          <w:sz w:val="28"/>
          <w:szCs w:val="28"/>
        </w:rPr>
        <w:t xml:space="preserve">умінню брати відповідальність і управляти ризиками; </w:t>
      </w:r>
    </w:p>
    <w:p w14:paraId="0F6970AF" w14:textId="08048CA6" w:rsidR="007A7166" w:rsidRPr="00A04348" w:rsidRDefault="007A7166" w:rsidP="007A7166">
      <w:pPr>
        <w:spacing w:after="0" w:line="240" w:lineRule="auto"/>
        <w:jc w:val="both"/>
        <w:rPr>
          <w:rFonts w:ascii="Times New Roman" w:hAnsi="Times New Roman" w:cs="Times New Roman"/>
          <w:sz w:val="28"/>
          <w:szCs w:val="28"/>
        </w:rPr>
      </w:pPr>
      <w:r w:rsidRPr="00A04348">
        <w:rPr>
          <w:rFonts w:ascii="Times New Roman" w:hAnsi="Times New Roman" w:cs="Times New Roman"/>
          <w:sz w:val="28"/>
          <w:szCs w:val="28"/>
        </w:rPr>
        <w:t>умінню мобілізовувати і розподіляти фінансові ресурси</w:t>
      </w:r>
      <w:r w:rsidR="006D5D90" w:rsidRPr="00A04348">
        <w:rPr>
          <w:rFonts w:ascii="Times New Roman" w:hAnsi="Times New Roman" w:cs="Times New Roman"/>
          <w:sz w:val="28"/>
          <w:szCs w:val="28"/>
        </w:rPr>
        <w:t>.</w:t>
      </w:r>
      <w:r w:rsidRPr="00A04348">
        <w:rPr>
          <w:rFonts w:ascii="Times New Roman" w:hAnsi="Times New Roman" w:cs="Times New Roman"/>
          <w:sz w:val="28"/>
          <w:szCs w:val="28"/>
        </w:rPr>
        <w:t xml:space="preserve"> </w:t>
      </w:r>
    </w:p>
    <w:p w14:paraId="27F86D2A" w14:textId="0190282D" w:rsidR="006D5D90" w:rsidRPr="00A04348" w:rsidRDefault="006D5D90" w:rsidP="007A7166">
      <w:pPr>
        <w:spacing w:after="0" w:line="240" w:lineRule="auto"/>
        <w:jc w:val="both"/>
        <w:rPr>
          <w:rFonts w:ascii="Times New Roman" w:hAnsi="Times New Roman" w:cs="Times New Roman"/>
          <w:b/>
          <w:bCs/>
          <w:sz w:val="28"/>
          <w:szCs w:val="28"/>
        </w:rPr>
      </w:pPr>
      <w:r w:rsidRPr="00A04348">
        <w:rPr>
          <w:rFonts w:ascii="Times New Roman" w:hAnsi="Times New Roman" w:cs="Times New Roman"/>
          <w:sz w:val="28"/>
          <w:szCs w:val="28"/>
        </w:rPr>
        <w:tab/>
      </w:r>
      <w:r w:rsidRPr="00A04348">
        <w:rPr>
          <w:rFonts w:ascii="Times New Roman" w:hAnsi="Times New Roman" w:cs="Times New Roman"/>
          <w:b/>
          <w:bCs/>
          <w:sz w:val="28"/>
          <w:szCs w:val="28"/>
        </w:rPr>
        <w:t>Очікувані результати навчання:</w:t>
      </w:r>
    </w:p>
    <w:p w14:paraId="117B7F06" w14:textId="773E90D8" w:rsidR="006D5D90" w:rsidRPr="00A04348" w:rsidRDefault="00BD4D4A" w:rsidP="006D5D90">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t xml:space="preserve">розуміння базової економічної та фінансової термінології; </w:t>
      </w:r>
    </w:p>
    <w:p w14:paraId="6430C3F8" w14:textId="3FD09681" w:rsidR="006D5D90" w:rsidRPr="00A04348" w:rsidRDefault="00BD4D4A" w:rsidP="006D5D90">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t>розуміння форм зайнятості, економічної активності (наймана праця, підприємництво тощо) та винагороди за працю;</w:t>
      </w:r>
    </w:p>
    <w:p w14:paraId="0056B422" w14:textId="2494EE08" w:rsidR="006D5D90" w:rsidRPr="00A04348" w:rsidRDefault="00BD4D4A" w:rsidP="006D5D90">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t xml:space="preserve">застосування концепцій фінансового планування; </w:t>
      </w:r>
    </w:p>
    <w:p w14:paraId="7F59BAEC" w14:textId="44D23382" w:rsidR="006D5D90" w:rsidRPr="00A04348" w:rsidRDefault="00BD4D4A" w:rsidP="006D5D90">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t xml:space="preserve">розуміння природи та видів надходжень та видатків сімей; </w:t>
      </w:r>
    </w:p>
    <w:p w14:paraId="2B7DDA20" w14:textId="10A698D5" w:rsidR="006D5D90" w:rsidRPr="00A04348" w:rsidRDefault="00BD4D4A" w:rsidP="006D5D90">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t xml:space="preserve">уміння планувати і складати сімейний бюджет; </w:t>
      </w:r>
    </w:p>
    <w:p w14:paraId="42DC3804" w14:textId="2B71F31F" w:rsidR="006D5D90" w:rsidRPr="00A04348" w:rsidRDefault="00BD4D4A" w:rsidP="006D5D90">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t xml:space="preserve">ознайомлення із сутністю та видами податків, їхнім значенням для держави та суспільства; </w:t>
      </w:r>
    </w:p>
    <w:p w14:paraId="7633212B" w14:textId="482BA2E9" w:rsidR="006D5D90" w:rsidRPr="00A04348" w:rsidRDefault="00BD4D4A" w:rsidP="006D5D90">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t xml:space="preserve">розуміння методів здійснення платежів із використанням готівки, безготівкових коштів, електронних грошей; знайомство з платіжними системами;  усвідомлення ролі банків та небанківських фінансових установ в економіці та суспільстві, та для кожного громадянина; </w:t>
      </w:r>
    </w:p>
    <w:p w14:paraId="7F901177" w14:textId="4715DA48" w:rsidR="006D5D90" w:rsidRPr="00A04348" w:rsidRDefault="00BD4D4A" w:rsidP="006D5D90">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lastRenderedPageBreak/>
        <w:t xml:space="preserve">розуміння сутності страхування, видів особистого та майнового страхування, страхування відповідальності; </w:t>
      </w:r>
    </w:p>
    <w:p w14:paraId="399F706B" w14:textId="6F90E090" w:rsidR="006D5D90" w:rsidRPr="00A04348" w:rsidRDefault="00BD4D4A" w:rsidP="006D5D90">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t xml:space="preserve">усвідомлення вартості грошей у часі та усвідомлення вартості грошей у часі та впливу інфляції на реальну вартість грошей; </w:t>
      </w:r>
    </w:p>
    <w:p w14:paraId="4105CDD1" w14:textId="34EB4CB8" w:rsidR="006D5D90" w:rsidRPr="00A04348" w:rsidRDefault="00BD4D4A" w:rsidP="006D5D90">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t xml:space="preserve">розуміння різних видів заощаджень, їхніх переваг та недоліків; </w:t>
      </w:r>
    </w:p>
    <w:p w14:paraId="515F264C" w14:textId="1F6C602A" w:rsidR="006D5D90" w:rsidRPr="00A04348" w:rsidRDefault="00BD4D4A" w:rsidP="006D5D90">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t xml:space="preserve">ознайомлення із поняттям інвестування, методами інвестування, основними інструментами; </w:t>
      </w:r>
    </w:p>
    <w:p w14:paraId="09B72134" w14:textId="53FD9832" w:rsidR="006D5D90" w:rsidRPr="00A04348" w:rsidRDefault="00BD4D4A" w:rsidP="006D5D90">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t xml:space="preserve">розуміння переваг багаторівневої пенсійної системи та необхідності турбуватися про свою майбутню пенсію; </w:t>
      </w:r>
    </w:p>
    <w:p w14:paraId="6D588E7C" w14:textId="5CA9C1DA" w:rsidR="006D5D90" w:rsidRPr="00A04348" w:rsidRDefault="00BD4D4A" w:rsidP="006D5D90">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t xml:space="preserve">ознайомлення із різними формами та джерелами запозичення коштів, розуміння їхньої вартості та пов’язаних із ними ризиків; </w:t>
      </w:r>
    </w:p>
    <w:p w14:paraId="5102BF7B" w14:textId="2170CD19" w:rsidR="006D5D90" w:rsidRPr="00A04348" w:rsidRDefault="00BD4D4A" w:rsidP="006D5D90">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t xml:space="preserve">усвідомлення сутності та видів ризиків (у тому числі фінансових ризиків), способів управління ними; </w:t>
      </w:r>
    </w:p>
    <w:p w14:paraId="3C2E12CD" w14:textId="71F7EEA4" w:rsidR="006D5D90" w:rsidRPr="00A04348" w:rsidRDefault="00BD4D4A" w:rsidP="006D5D90">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t xml:space="preserve">розуміння різних шахрайських схем під час користування фінансовими послугами та засобів захисту своїх коштів від шахраїв; </w:t>
      </w:r>
    </w:p>
    <w:p w14:paraId="760CCD2C" w14:textId="6F15EDEF" w:rsidR="00BD4D4A" w:rsidRPr="00A04348" w:rsidRDefault="00BD4D4A" w:rsidP="006D5D90">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t>розуміння своїх основних прав та обов’язків як споживача фінансових послуг.</w:t>
      </w:r>
    </w:p>
    <w:p w14:paraId="2B017D52" w14:textId="06CB8158" w:rsidR="002D148D" w:rsidRPr="00A04348" w:rsidRDefault="00272C3D" w:rsidP="002D148D">
      <w:pPr>
        <w:pStyle w:val="a3"/>
        <w:numPr>
          <w:ilvl w:val="0"/>
          <w:numId w:val="5"/>
        </w:numPr>
        <w:spacing w:after="0" w:line="240" w:lineRule="auto"/>
        <w:ind w:left="0" w:firstLine="284"/>
        <w:jc w:val="both"/>
        <w:rPr>
          <w:rFonts w:ascii="Times New Roman" w:hAnsi="Times New Roman" w:cs="Times New Roman"/>
          <w:sz w:val="28"/>
          <w:szCs w:val="28"/>
        </w:rPr>
      </w:pPr>
      <w:r w:rsidRPr="00A04348">
        <w:rPr>
          <w:rFonts w:ascii="Times New Roman" w:hAnsi="Times New Roman" w:cs="Times New Roman"/>
          <w:sz w:val="28"/>
          <w:szCs w:val="28"/>
        </w:rPr>
        <w:t>вміння визначати особисті фінансові цілі та складати план їхньої реалізації</w:t>
      </w:r>
      <w:r w:rsidR="002D148D" w:rsidRPr="00A04348">
        <w:rPr>
          <w:rFonts w:ascii="Times New Roman" w:hAnsi="Times New Roman" w:cs="Times New Roman"/>
          <w:sz w:val="28"/>
          <w:szCs w:val="28"/>
        </w:rPr>
        <w:t>.</w:t>
      </w:r>
    </w:p>
    <w:p w14:paraId="28647631" w14:textId="77777777" w:rsidR="00E55F69" w:rsidRPr="00A04348" w:rsidRDefault="00E55F69" w:rsidP="00E55F69">
      <w:pPr>
        <w:spacing w:after="0" w:line="240" w:lineRule="auto"/>
        <w:jc w:val="center"/>
        <w:rPr>
          <w:rFonts w:ascii="Times New Roman" w:hAnsi="Times New Roman" w:cs="Times New Roman"/>
          <w:b/>
          <w:bCs/>
          <w:sz w:val="28"/>
          <w:szCs w:val="28"/>
        </w:rPr>
      </w:pPr>
    </w:p>
    <w:p w14:paraId="307D35EB" w14:textId="4628DAF3" w:rsidR="00F655B9" w:rsidRPr="00A04348" w:rsidRDefault="002D148D" w:rsidP="00E55F69">
      <w:pPr>
        <w:spacing w:after="0" w:line="240" w:lineRule="auto"/>
        <w:jc w:val="center"/>
        <w:rPr>
          <w:rFonts w:ascii="Times New Roman" w:hAnsi="Times New Roman" w:cs="Times New Roman"/>
          <w:b/>
          <w:bCs/>
          <w:sz w:val="28"/>
          <w:szCs w:val="28"/>
        </w:rPr>
      </w:pPr>
      <w:r w:rsidRPr="00A04348">
        <w:rPr>
          <w:rFonts w:ascii="Times New Roman" w:hAnsi="Times New Roman" w:cs="Times New Roman"/>
          <w:b/>
          <w:bCs/>
          <w:sz w:val="28"/>
          <w:szCs w:val="28"/>
        </w:rPr>
        <w:t>Програма навчальної дисципліни</w:t>
      </w:r>
    </w:p>
    <w:p w14:paraId="1C179FCA" w14:textId="7639D7EE" w:rsidR="002D148D" w:rsidRPr="00A04348" w:rsidRDefault="002D148D" w:rsidP="00F655B9">
      <w:pPr>
        <w:spacing w:after="0" w:line="240" w:lineRule="auto"/>
        <w:ind w:firstLine="708"/>
        <w:jc w:val="both"/>
        <w:rPr>
          <w:rFonts w:ascii="Times New Roman" w:hAnsi="Times New Roman" w:cs="Times New Roman"/>
          <w:sz w:val="28"/>
          <w:szCs w:val="28"/>
        </w:rPr>
      </w:pPr>
      <w:r w:rsidRPr="00A04348">
        <w:rPr>
          <w:rFonts w:ascii="Times New Roman" w:hAnsi="Times New Roman" w:cs="Times New Roman"/>
          <w:b/>
          <w:bCs/>
          <w:sz w:val="28"/>
          <w:szCs w:val="28"/>
        </w:rPr>
        <w:t>Тема 1. Сутність грошей.</w:t>
      </w:r>
      <w:r w:rsidRPr="00A04348">
        <w:rPr>
          <w:rFonts w:ascii="Times New Roman" w:hAnsi="Times New Roman" w:cs="Times New Roman"/>
          <w:sz w:val="28"/>
          <w:szCs w:val="28"/>
        </w:rPr>
        <w:t xml:space="preserve"> </w:t>
      </w:r>
      <w:r w:rsidR="00F655B9" w:rsidRPr="00A04348">
        <w:rPr>
          <w:rFonts w:ascii="Times New Roman" w:hAnsi="Times New Roman" w:cs="Times New Roman"/>
          <w:sz w:val="28"/>
          <w:szCs w:val="28"/>
        </w:rPr>
        <w:t xml:space="preserve">Сучасна теорія грошей, історія виникнення грошей. Причини виникнення грошей. Форми грошей у обігу. Банкноти, монети. Безготівкові кошти. Електронні гроші. Відмінність </w:t>
      </w:r>
      <w:proofErr w:type="spellStart"/>
      <w:r w:rsidR="00F655B9" w:rsidRPr="00A04348">
        <w:rPr>
          <w:rFonts w:ascii="Times New Roman" w:hAnsi="Times New Roman" w:cs="Times New Roman"/>
          <w:sz w:val="28"/>
          <w:szCs w:val="28"/>
        </w:rPr>
        <w:t>фіатних</w:t>
      </w:r>
      <w:proofErr w:type="spellEnd"/>
      <w:r w:rsidR="00F655B9" w:rsidRPr="00A04348">
        <w:rPr>
          <w:rFonts w:ascii="Times New Roman" w:hAnsi="Times New Roman" w:cs="Times New Roman"/>
          <w:sz w:val="28"/>
          <w:szCs w:val="28"/>
        </w:rPr>
        <w:t xml:space="preserve"> грошей від віртуальних валют (</w:t>
      </w:r>
      <w:proofErr w:type="spellStart"/>
      <w:r w:rsidR="00F655B9" w:rsidRPr="00A04348">
        <w:rPr>
          <w:rFonts w:ascii="Times New Roman" w:hAnsi="Times New Roman" w:cs="Times New Roman"/>
          <w:sz w:val="28"/>
          <w:szCs w:val="28"/>
        </w:rPr>
        <w:t>криптовалют</w:t>
      </w:r>
      <w:proofErr w:type="spellEnd"/>
      <w:r w:rsidR="00F655B9" w:rsidRPr="00A04348">
        <w:rPr>
          <w:rFonts w:ascii="Times New Roman" w:hAnsi="Times New Roman" w:cs="Times New Roman"/>
          <w:sz w:val="28"/>
          <w:szCs w:val="28"/>
        </w:rPr>
        <w:t>). Основні функції грошей, роль грошей в економіці та житті людини.</w:t>
      </w:r>
      <w:r w:rsidR="00F655B9" w:rsidRPr="00A04348">
        <w:rPr>
          <w:rFonts w:ascii="Times New Roman" w:hAnsi="Times New Roman" w:cs="Times New Roman"/>
          <w:sz w:val="28"/>
          <w:szCs w:val="28"/>
        </w:rPr>
        <w:t xml:space="preserve"> </w:t>
      </w:r>
      <w:r w:rsidRPr="00A04348">
        <w:rPr>
          <w:rFonts w:ascii="Times New Roman" w:hAnsi="Times New Roman" w:cs="Times New Roman"/>
          <w:sz w:val="28"/>
          <w:szCs w:val="28"/>
        </w:rPr>
        <w:t xml:space="preserve">Гривня: історія виникнення. Грошова реформа 1996 року в Україні. </w:t>
      </w:r>
    </w:p>
    <w:p w14:paraId="7D713718" w14:textId="203B54A2" w:rsidR="002D148D" w:rsidRPr="00A04348" w:rsidRDefault="002D148D" w:rsidP="00F655B9">
      <w:pPr>
        <w:spacing w:after="0" w:line="240" w:lineRule="auto"/>
        <w:ind w:firstLine="708"/>
        <w:jc w:val="both"/>
        <w:rPr>
          <w:rFonts w:ascii="Times New Roman" w:hAnsi="Times New Roman" w:cs="Times New Roman"/>
          <w:sz w:val="28"/>
          <w:szCs w:val="28"/>
        </w:rPr>
      </w:pPr>
      <w:r w:rsidRPr="00A04348">
        <w:rPr>
          <w:rFonts w:ascii="Times New Roman" w:hAnsi="Times New Roman" w:cs="Times New Roman"/>
          <w:b/>
          <w:bCs/>
          <w:sz w:val="28"/>
          <w:szCs w:val="28"/>
        </w:rPr>
        <w:t>Тема 2. Особисті фінанси</w:t>
      </w:r>
      <w:r w:rsidRPr="00A04348">
        <w:rPr>
          <w:rFonts w:ascii="Times New Roman" w:hAnsi="Times New Roman" w:cs="Times New Roman"/>
          <w:sz w:val="28"/>
          <w:szCs w:val="28"/>
        </w:rPr>
        <w:t xml:space="preserve">. Фінансова культура та її значення для розвитку суспільства. Сутність фінансових відносин. Зайнятість і підприємництво. Форми зайнятості. Порядок формування винагороди. Фінансове планування. Фінансові цілі. Методи фінансового планування. Ухвалення фінансових рішень. Поняття та класифікація надходжень. Характеристика окремих видів надходжень. Надходження та податки. Суть і причини виникнення видатків. Види та характеристика окремих видатків. Видатки і інфляція. Складання сімейного бюджету. Мета обліку та прогнозування надходжень і видатків. Види особистого (сімейного) бюджету. Сутність податків та їх види. Еволюція податкової системи країн світу. </w:t>
      </w:r>
    </w:p>
    <w:p w14:paraId="043AEB6B" w14:textId="2C60099A" w:rsidR="002D148D" w:rsidRPr="00A04348" w:rsidRDefault="002D148D" w:rsidP="007D6B60">
      <w:pPr>
        <w:spacing w:after="0" w:line="240" w:lineRule="auto"/>
        <w:ind w:firstLine="708"/>
        <w:jc w:val="both"/>
        <w:rPr>
          <w:rFonts w:ascii="Times New Roman" w:hAnsi="Times New Roman" w:cs="Times New Roman"/>
          <w:sz w:val="28"/>
          <w:szCs w:val="28"/>
        </w:rPr>
      </w:pPr>
      <w:r w:rsidRPr="00A04348">
        <w:rPr>
          <w:rFonts w:ascii="Times New Roman" w:hAnsi="Times New Roman" w:cs="Times New Roman"/>
          <w:b/>
          <w:bCs/>
          <w:sz w:val="28"/>
          <w:szCs w:val="28"/>
        </w:rPr>
        <w:t>Тема 3. Фінансова система та фінансові послуги</w:t>
      </w:r>
      <w:r w:rsidRPr="00A04348">
        <w:rPr>
          <w:rFonts w:ascii="Times New Roman" w:hAnsi="Times New Roman" w:cs="Times New Roman"/>
          <w:sz w:val="28"/>
          <w:szCs w:val="28"/>
        </w:rPr>
        <w:t xml:space="preserve">. Фінансова система та канали руху коштів. Фінансові посередники та фінансові послуги. Ринки капіталу та ринок грошей. Регулювання діяльності фінансових посередників. Банки та банківські послуги. Банки та банківська система. Зародження банківської системи. Банківська система сучасної України. Види банківських послуг. Поточні рахунки. Платіжні картки. Платежі та платіжні системи. Платежі з використанням готівки. Безготівкові платежі. Інтернет-банкінг. </w:t>
      </w:r>
      <w:r w:rsidRPr="00A04348">
        <w:rPr>
          <w:rFonts w:ascii="Times New Roman" w:hAnsi="Times New Roman" w:cs="Times New Roman"/>
          <w:sz w:val="28"/>
          <w:szCs w:val="28"/>
        </w:rPr>
        <w:lastRenderedPageBreak/>
        <w:t xml:space="preserve">Мобільний гаманець. Платежі з використанням електронних грошей. Призначення платіжних систем. Карткові платіжні системи. Міжнародні банківські платежі. Сутність валюти. Конвертованість валют і золотовалютні резерви. Валютний курс і валютний ринок. Небанківські фінансові установи: ломбарди, кредитні спілки, фінансові кампанії, лізингові компанії. </w:t>
      </w:r>
    </w:p>
    <w:p w14:paraId="5A6AF8F7" w14:textId="402D494E" w:rsidR="002D148D" w:rsidRPr="00A04348" w:rsidRDefault="002D148D" w:rsidP="007D6B60">
      <w:pPr>
        <w:spacing w:after="0" w:line="240" w:lineRule="auto"/>
        <w:ind w:firstLine="708"/>
        <w:jc w:val="both"/>
        <w:rPr>
          <w:rFonts w:ascii="Times New Roman" w:hAnsi="Times New Roman" w:cs="Times New Roman"/>
          <w:sz w:val="28"/>
          <w:szCs w:val="28"/>
        </w:rPr>
      </w:pPr>
      <w:r w:rsidRPr="00A04348">
        <w:rPr>
          <w:rFonts w:ascii="Times New Roman" w:hAnsi="Times New Roman" w:cs="Times New Roman"/>
          <w:b/>
          <w:bCs/>
          <w:sz w:val="28"/>
          <w:szCs w:val="28"/>
        </w:rPr>
        <w:t>Тема 4. Заощадження та інвестиції.</w:t>
      </w:r>
      <w:r w:rsidRPr="00A04348">
        <w:rPr>
          <w:rFonts w:ascii="Times New Roman" w:hAnsi="Times New Roman" w:cs="Times New Roman"/>
          <w:sz w:val="28"/>
          <w:szCs w:val="28"/>
        </w:rPr>
        <w:t xml:space="preserve"> Заощадження та їх джерела. Форми заощаджень, інвестиції та інфляція. Зміна вартості грошей у часі. Депозит і його види. Особливості процентних ставок за депозитами. Гарантування банківських вкладів. Інвестиції: сутність та призначення. Цінні папери та їх види. Можливості отримання доходу від операцій з акціями та облігаціями. Особливості функціонування ринків капіталу та їх учасники. Стратегія та ризики інвестування. Пенсії. Структура та особливості пенсійної системи в Україні. Солідарні пенсійна система. Накопичувальна пенсійна система. Система недержавного пенсійного забезпечення. </w:t>
      </w:r>
    </w:p>
    <w:p w14:paraId="63B241BC" w14:textId="77420D3A" w:rsidR="002D148D" w:rsidRPr="00A04348" w:rsidRDefault="002D148D" w:rsidP="007D6B60">
      <w:pPr>
        <w:spacing w:after="0" w:line="240" w:lineRule="auto"/>
        <w:ind w:firstLine="708"/>
        <w:jc w:val="both"/>
        <w:rPr>
          <w:rFonts w:ascii="Times New Roman" w:hAnsi="Times New Roman" w:cs="Times New Roman"/>
          <w:sz w:val="28"/>
          <w:szCs w:val="28"/>
        </w:rPr>
      </w:pPr>
      <w:r w:rsidRPr="00A04348">
        <w:rPr>
          <w:rFonts w:ascii="Times New Roman" w:hAnsi="Times New Roman" w:cs="Times New Roman"/>
          <w:b/>
          <w:bCs/>
          <w:sz w:val="28"/>
          <w:szCs w:val="28"/>
        </w:rPr>
        <w:t>Тема 5. Запозичення та кредит.</w:t>
      </w:r>
      <w:r w:rsidRPr="00A04348">
        <w:rPr>
          <w:rFonts w:ascii="Times New Roman" w:hAnsi="Times New Roman" w:cs="Times New Roman"/>
          <w:sz w:val="28"/>
          <w:szCs w:val="28"/>
        </w:rPr>
        <w:t xml:space="preserve"> Сутність і виникнення кредиту. Кредити для споживачів і підприємств. Причини для позики та контроль за рівнем заборгованості. Вартість кредиту. Методи виплати кредиту. Паспорт споживчого кредиту. Кредитоспроможність і кредитна історія. Кредитний договір. Зміна умов договору, відмова від договору та дострокове повернення кредиту. Кредитні продукти для споживачів. Кредитна картка. Основні кредитні продукти для юридичних осіб. </w:t>
      </w:r>
    </w:p>
    <w:p w14:paraId="39991518" w14:textId="46CEAFB4" w:rsidR="002D148D" w:rsidRPr="00A04348" w:rsidRDefault="002D148D" w:rsidP="007D6B60">
      <w:pPr>
        <w:spacing w:after="0" w:line="240" w:lineRule="auto"/>
        <w:ind w:firstLine="708"/>
        <w:jc w:val="both"/>
        <w:rPr>
          <w:rFonts w:ascii="Times New Roman" w:hAnsi="Times New Roman" w:cs="Times New Roman"/>
          <w:sz w:val="28"/>
          <w:szCs w:val="28"/>
        </w:rPr>
      </w:pPr>
      <w:r w:rsidRPr="00A04348">
        <w:rPr>
          <w:rFonts w:ascii="Times New Roman" w:hAnsi="Times New Roman" w:cs="Times New Roman"/>
          <w:b/>
          <w:bCs/>
          <w:sz w:val="28"/>
          <w:szCs w:val="28"/>
        </w:rPr>
        <w:t>Тема 6. Фінансова безпека</w:t>
      </w:r>
      <w:r w:rsidRPr="00A04348">
        <w:rPr>
          <w:rFonts w:ascii="Times New Roman" w:hAnsi="Times New Roman" w:cs="Times New Roman"/>
          <w:sz w:val="28"/>
          <w:szCs w:val="28"/>
        </w:rPr>
        <w:t>. Типи ризиків та управління ними. Поняття та види ризиків. Етапи та способи управління ризиками. Страхування: зародження і розвиток. Потреба в страхуванні та особливості страхової діяльності. Учасники страхових відносин. Форми страхування. Умови та правила страхування. Види страхування. Фінансова безпека та шахрайство. Фінансове шахрайство. Фізична крадіжка персональних даних. Шахрайство в онлайн. Крадіжки персональних даних за допомогою соціальної інженерії. Інші різновиди шахрайства</w:t>
      </w:r>
      <w:r w:rsidR="007D6B60" w:rsidRPr="00A04348">
        <w:rPr>
          <w:rFonts w:ascii="Times New Roman" w:hAnsi="Times New Roman" w:cs="Times New Roman"/>
          <w:sz w:val="28"/>
          <w:szCs w:val="28"/>
        </w:rPr>
        <w:t xml:space="preserve">. </w:t>
      </w:r>
      <w:r w:rsidRPr="00A04348">
        <w:rPr>
          <w:rFonts w:ascii="Times New Roman" w:hAnsi="Times New Roman" w:cs="Times New Roman"/>
          <w:sz w:val="28"/>
          <w:szCs w:val="28"/>
        </w:rPr>
        <w:t>Фінансові піраміди. Захист споживачів фінансових послуг. Уміння обачливо витрачати гроші. Базові правила та обов’язки споживача фінансових послуг. Можливі ознаки фінансової послуги.</w:t>
      </w:r>
    </w:p>
    <w:p w14:paraId="3A6761CC" w14:textId="77777777" w:rsidR="00F96501" w:rsidRPr="00A04348" w:rsidRDefault="00F96501" w:rsidP="00A04348"/>
    <w:p w14:paraId="4041982E" w14:textId="57CD3317" w:rsidR="00F96501" w:rsidRPr="00A04348" w:rsidRDefault="00F96501" w:rsidP="00A04348">
      <w:pPr>
        <w:pStyle w:val="30"/>
        <w:keepNext/>
        <w:keepLines/>
        <w:shd w:val="clear" w:color="auto" w:fill="auto"/>
        <w:tabs>
          <w:tab w:val="left" w:pos="373"/>
        </w:tabs>
        <w:spacing w:line="240" w:lineRule="auto"/>
        <w:jc w:val="center"/>
        <w:rPr>
          <w:color w:val="000000"/>
          <w:lang w:val="uk-UA" w:eastAsia="uk-UA" w:bidi="uk-UA"/>
        </w:rPr>
      </w:pPr>
      <w:r w:rsidRPr="00A04348">
        <w:rPr>
          <w:color w:val="000000"/>
          <w:lang w:val="uk-UA" w:eastAsia="uk-UA" w:bidi="uk-UA"/>
        </w:rPr>
        <w:t xml:space="preserve">Рекомендована </w:t>
      </w:r>
      <w:r w:rsidR="00A04348" w:rsidRPr="00A04348">
        <w:rPr>
          <w:color w:val="000000"/>
          <w:lang w:val="uk-UA" w:eastAsia="uk-UA" w:bidi="uk-UA"/>
        </w:rPr>
        <w:t>література</w:t>
      </w:r>
    </w:p>
    <w:p w14:paraId="15299862" w14:textId="77777777" w:rsidR="00F96501" w:rsidRDefault="00F96501" w:rsidP="00922E08">
      <w:pPr>
        <w:spacing w:after="0"/>
      </w:pPr>
    </w:p>
    <w:p w14:paraId="0DD9317E" w14:textId="77777777" w:rsidR="00922E08" w:rsidRDefault="00922E08" w:rsidP="00922E08">
      <w:pPr>
        <w:spacing w:after="0"/>
        <w:jc w:val="both"/>
        <w:rPr>
          <w:rFonts w:ascii="Times New Roman" w:hAnsi="Times New Roman" w:cs="Times New Roman"/>
          <w:sz w:val="28"/>
          <w:szCs w:val="28"/>
        </w:rPr>
      </w:pPr>
      <w:r w:rsidRPr="00922E08">
        <w:rPr>
          <w:rFonts w:ascii="Times New Roman" w:hAnsi="Times New Roman" w:cs="Times New Roman"/>
          <w:sz w:val="28"/>
          <w:szCs w:val="28"/>
        </w:rPr>
        <w:t xml:space="preserve">1. Ткаченко Н.В., Довгань А.І., </w:t>
      </w:r>
      <w:proofErr w:type="spellStart"/>
      <w:r w:rsidRPr="00922E08">
        <w:rPr>
          <w:rFonts w:ascii="Times New Roman" w:hAnsi="Times New Roman" w:cs="Times New Roman"/>
          <w:sz w:val="28"/>
          <w:szCs w:val="28"/>
        </w:rPr>
        <w:t>Часнікова</w:t>
      </w:r>
      <w:proofErr w:type="spellEnd"/>
      <w:r w:rsidRPr="00922E08">
        <w:rPr>
          <w:rFonts w:ascii="Times New Roman" w:hAnsi="Times New Roman" w:cs="Times New Roman"/>
          <w:sz w:val="28"/>
          <w:szCs w:val="28"/>
        </w:rPr>
        <w:t xml:space="preserve"> О.В. Рядова О.Б., </w:t>
      </w:r>
      <w:proofErr w:type="spellStart"/>
      <w:r w:rsidRPr="00922E08">
        <w:rPr>
          <w:rFonts w:ascii="Times New Roman" w:hAnsi="Times New Roman" w:cs="Times New Roman"/>
          <w:sz w:val="28"/>
          <w:szCs w:val="28"/>
        </w:rPr>
        <w:t>Лапішко</w:t>
      </w:r>
      <w:proofErr w:type="spellEnd"/>
      <w:r w:rsidRPr="00922E08">
        <w:rPr>
          <w:rFonts w:ascii="Times New Roman" w:hAnsi="Times New Roman" w:cs="Times New Roman"/>
          <w:sz w:val="28"/>
          <w:szCs w:val="28"/>
        </w:rPr>
        <w:t xml:space="preserve"> З.Я., </w:t>
      </w:r>
      <w:proofErr w:type="spellStart"/>
      <w:r w:rsidRPr="00922E08">
        <w:rPr>
          <w:rFonts w:ascii="Times New Roman" w:hAnsi="Times New Roman" w:cs="Times New Roman"/>
          <w:sz w:val="28"/>
          <w:szCs w:val="28"/>
        </w:rPr>
        <w:t>Забуга</w:t>
      </w:r>
      <w:proofErr w:type="spellEnd"/>
      <w:r w:rsidRPr="00922E08">
        <w:rPr>
          <w:rFonts w:ascii="Times New Roman" w:hAnsi="Times New Roman" w:cs="Times New Roman"/>
          <w:sz w:val="28"/>
          <w:szCs w:val="28"/>
        </w:rPr>
        <w:t xml:space="preserve"> Н.І. Фінансова культура: Навчальне видання. / За загальною редакцією </w:t>
      </w:r>
      <w:proofErr w:type="spellStart"/>
      <w:r w:rsidRPr="00922E08">
        <w:rPr>
          <w:rFonts w:ascii="Times New Roman" w:hAnsi="Times New Roman" w:cs="Times New Roman"/>
          <w:sz w:val="28"/>
          <w:szCs w:val="28"/>
        </w:rPr>
        <w:t>д.е.н</w:t>
      </w:r>
      <w:proofErr w:type="spellEnd"/>
      <w:r w:rsidRPr="00922E08">
        <w:rPr>
          <w:rFonts w:ascii="Times New Roman" w:hAnsi="Times New Roman" w:cs="Times New Roman"/>
          <w:sz w:val="28"/>
          <w:szCs w:val="28"/>
        </w:rPr>
        <w:t xml:space="preserve">., професора Т.С. </w:t>
      </w:r>
      <w:proofErr w:type="spellStart"/>
      <w:r w:rsidRPr="00922E08">
        <w:rPr>
          <w:rFonts w:ascii="Times New Roman" w:hAnsi="Times New Roman" w:cs="Times New Roman"/>
          <w:sz w:val="28"/>
          <w:szCs w:val="28"/>
        </w:rPr>
        <w:t>Смовженко</w:t>
      </w:r>
      <w:proofErr w:type="spellEnd"/>
      <w:r w:rsidRPr="00922E08">
        <w:rPr>
          <w:rFonts w:ascii="Times New Roman" w:hAnsi="Times New Roman" w:cs="Times New Roman"/>
          <w:sz w:val="28"/>
          <w:szCs w:val="28"/>
        </w:rPr>
        <w:t xml:space="preserve">. Київ: Державний вищий навчальний заклад «Університет банківської справи», 2016. 116 с. </w:t>
      </w:r>
    </w:p>
    <w:p w14:paraId="7022433C" w14:textId="77777777" w:rsidR="00922E08" w:rsidRDefault="00922E08" w:rsidP="00922E08">
      <w:pPr>
        <w:spacing w:after="0"/>
        <w:jc w:val="both"/>
        <w:rPr>
          <w:rFonts w:ascii="Times New Roman" w:hAnsi="Times New Roman" w:cs="Times New Roman"/>
          <w:sz w:val="28"/>
          <w:szCs w:val="28"/>
        </w:rPr>
      </w:pPr>
      <w:r w:rsidRPr="00922E08">
        <w:rPr>
          <w:rFonts w:ascii="Times New Roman" w:hAnsi="Times New Roman" w:cs="Times New Roman"/>
          <w:sz w:val="28"/>
          <w:szCs w:val="28"/>
        </w:rPr>
        <w:t xml:space="preserve">2. Фінансова грамотність. Фінанси. Що? Чому? Як?: Навчальний посібник. / Керівники авторських колективів: від Проекту USAD «Трансформація фінансового сектору» Т.С. Грищенко, Ю.В. Вітка; від ДВНЗ «Університет банківської справи» Т.О. </w:t>
      </w:r>
      <w:proofErr w:type="spellStart"/>
      <w:r w:rsidRPr="00922E08">
        <w:rPr>
          <w:rFonts w:ascii="Times New Roman" w:hAnsi="Times New Roman" w:cs="Times New Roman"/>
          <w:sz w:val="28"/>
          <w:szCs w:val="28"/>
        </w:rPr>
        <w:t>Смовженко</w:t>
      </w:r>
      <w:proofErr w:type="spellEnd"/>
      <w:r w:rsidRPr="00922E08">
        <w:rPr>
          <w:rFonts w:ascii="Times New Roman" w:hAnsi="Times New Roman" w:cs="Times New Roman"/>
          <w:sz w:val="28"/>
          <w:szCs w:val="28"/>
        </w:rPr>
        <w:t>, А.Я. Кузнєцова. Київ: ДВНЗ «Університет банківської справи», 2019. 272 с.</w:t>
      </w:r>
    </w:p>
    <w:p w14:paraId="0735E8AE" w14:textId="77777777" w:rsidR="00922E08" w:rsidRDefault="00922E08" w:rsidP="00922E08">
      <w:pPr>
        <w:spacing w:after="0"/>
        <w:jc w:val="both"/>
        <w:rPr>
          <w:rFonts w:ascii="Times New Roman" w:hAnsi="Times New Roman" w:cs="Times New Roman"/>
          <w:sz w:val="28"/>
          <w:szCs w:val="28"/>
        </w:rPr>
      </w:pPr>
      <w:r w:rsidRPr="00922E08">
        <w:rPr>
          <w:rFonts w:ascii="Times New Roman" w:hAnsi="Times New Roman" w:cs="Times New Roman"/>
          <w:sz w:val="28"/>
          <w:szCs w:val="28"/>
        </w:rPr>
        <w:lastRenderedPageBreak/>
        <w:t xml:space="preserve"> 3. Фінансова грамотність: </w:t>
      </w:r>
      <w:proofErr w:type="spellStart"/>
      <w:r w:rsidRPr="00922E08">
        <w:rPr>
          <w:rFonts w:ascii="Times New Roman" w:hAnsi="Times New Roman" w:cs="Times New Roman"/>
          <w:sz w:val="28"/>
          <w:szCs w:val="28"/>
        </w:rPr>
        <w:t>інтерактив</w:t>
      </w:r>
      <w:proofErr w:type="spellEnd"/>
      <w:r w:rsidRPr="00922E08">
        <w:rPr>
          <w:rFonts w:ascii="Times New Roman" w:hAnsi="Times New Roman" w:cs="Times New Roman"/>
          <w:sz w:val="28"/>
          <w:szCs w:val="28"/>
        </w:rPr>
        <w:t xml:space="preserve">. електрон. </w:t>
      </w:r>
      <w:proofErr w:type="spellStart"/>
      <w:r w:rsidRPr="00922E08">
        <w:rPr>
          <w:rFonts w:ascii="Times New Roman" w:hAnsi="Times New Roman" w:cs="Times New Roman"/>
          <w:sz w:val="28"/>
          <w:szCs w:val="28"/>
        </w:rPr>
        <w:t>посіб</w:t>
      </w:r>
      <w:proofErr w:type="spellEnd"/>
      <w:r w:rsidRPr="00922E08">
        <w:rPr>
          <w:rFonts w:ascii="Times New Roman" w:hAnsi="Times New Roman" w:cs="Times New Roman"/>
          <w:sz w:val="28"/>
          <w:szCs w:val="28"/>
        </w:rPr>
        <w:t xml:space="preserve">. / </w:t>
      </w:r>
      <w:proofErr w:type="spellStart"/>
      <w:r w:rsidRPr="00922E08">
        <w:rPr>
          <w:rFonts w:ascii="Times New Roman" w:hAnsi="Times New Roman" w:cs="Times New Roman"/>
          <w:sz w:val="28"/>
          <w:szCs w:val="28"/>
        </w:rPr>
        <w:t>авт</w:t>
      </w:r>
      <w:proofErr w:type="spellEnd"/>
      <w:r w:rsidRPr="00922E08">
        <w:rPr>
          <w:rFonts w:ascii="Times New Roman" w:hAnsi="Times New Roman" w:cs="Times New Roman"/>
          <w:sz w:val="28"/>
          <w:szCs w:val="28"/>
        </w:rPr>
        <w:t xml:space="preserve">. </w:t>
      </w:r>
      <w:proofErr w:type="spellStart"/>
      <w:r w:rsidRPr="00922E08">
        <w:rPr>
          <w:rFonts w:ascii="Times New Roman" w:hAnsi="Times New Roman" w:cs="Times New Roman"/>
          <w:sz w:val="28"/>
          <w:szCs w:val="28"/>
        </w:rPr>
        <w:t>кол</w:t>
      </w:r>
      <w:proofErr w:type="spellEnd"/>
      <w:r w:rsidRPr="00922E08">
        <w:rPr>
          <w:rFonts w:ascii="Times New Roman" w:hAnsi="Times New Roman" w:cs="Times New Roman"/>
          <w:sz w:val="28"/>
          <w:szCs w:val="28"/>
        </w:rPr>
        <w:t xml:space="preserve">.; за ред. Т. С. </w:t>
      </w:r>
      <w:proofErr w:type="spellStart"/>
      <w:r w:rsidRPr="00922E08">
        <w:rPr>
          <w:rFonts w:ascii="Times New Roman" w:hAnsi="Times New Roman" w:cs="Times New Roman"/>
          <w:sz w:val="28"/>
          <w:szCs w:val="28"/>
        </w:rPr>
        <w:t>Смовженко</w:t>
      </w:r>
      <w:proofErr w:type="spellEnd"/>
      <w:r w:rsidRPr="00922E08">
        <w:rPr>
          <w:rFonts w:ascii="Times New Roman" w:hAnsi="Times New Roman" w:cs="Times New Roman"/>
          <w:sz w:val="28"/>
          <w:szCs w:val="28"/>
        </w:rPr>
        <w:t>; М-во освіти і науки України. Київ, 2014. 1 електрон. диск.</w:t>
      </w:r>
    </w:p>
    <w:p w14:paraId="4A27A5FC" w14:textId="77777777" w:rsidR="00922E08" w:rsidRDefault="00922E08" w:rsidP="00922E08">
      <w:pPr>
        <w:spacing w:after="0"/>
        <w:jc w:val="both"/>
        <w:rPr>
          <w:rFonts w:ascii="Times New Roman" w:hAnsi="Times New Roman" w:cs="Times New Roman"/>
          <w:sz w:val="28"/>
          <w:szCs w:val="28"/>
        </w:rPr>
      </w:pPr>
      <w:r w:rsidRPr="00922E08">
        <w:rPr>
          <w:rFonts w:ascii="Times New Roman" w:hAnsi="Times New Roman" w:cs="Times New Roman"/>
          <w:sz w:val="28"/>
          <w:szCs w:val="28"/>
        </w:rPr>
        <w:t xml:space="preserve"> 4. Фінансова грамотність: підручник / </w:t>
      </w:r>
      <w:proofErr w:type="spellStart"/>
      <w:r w:rsidRPr="00922E08">
        <w:rPr>
          <w:rFonts w:ascii="Times New Roman" w:hAnsi="Times New Roman" w:cs="Times New Roman"/>
          <w:sz w:val="28"/>
          <w:szCs w:val="28"/>
        </w:rPr>
        <w:t>авт</w:t>
      </w:r>
      <w:proofErr w:type="spellEnd"/>
      <w:r w:rsidRPr="00922E08">
        <w:rPr>
          <w:rFonts w:ascii="Times New Roman" w:hAnsi="Times New Roman" w:cs="Times New Roman"/>
          <w:sz w:val="28"/>
          <w:szCs w:val="28"/>
        </w:rPr>
        <w:t xml:space="preserve">. </w:t>
      </w:r>
      <w:proofErr w:type="spellStart"/>
      <w:r w:rsidRPr="00922E08">
        <w:rPr>
          <w:rFonts w:ascii="Times New Roman" w:hAnsi="Times New Roman" w:cs="Times New Roman"/>
          <w:sz w:val="28"/>
          <w:szCs w:val="28"/>
        </w:rPr>
        <w:t>кол</w:t>
      </w:r>
      <w:proofErr w:type="spellEnd"/>
      <w:r w:rsidRPr="00922E08">
        <w:rPr>
          <w:rFonts w:ascii="Times New Roman" w:hAnsi="Times New Roman" w:cs="Times New Roman"/>
          <w:sz w:val="28"/>
          <w:szCs w:val="28"/>
        </w:rPr>
        <w:t xml:space="preserve">.; за ред. д-ра </w:t>
      </w:r>
      <w:proofErr w:type="spellStart"/>
      <w:r w:rsidRPr="00922E08">
        <w:rPr>
          <w:rFonts w:ascii="Times New Roman" w:hAnsi="Times New Roman" w:cs="Times New Roman"/>
          <w:sz w:val="28"/>
          <w:szCs w:val="28"/>
        </w:rPr>
        <w:t>екон</w:t>
      </w:r>
      <w:proofErr w:type="spellEnd"/>
      <w:r w:rsidRPr="00922E08">
        <w:rPr>
          <w:rFonts w:ascii="Times New Roman" w:hAnsi="Times New Roman" w:cs="Times New Roman"/>
          <w:sz w:val="28"/>
          <w:szCs w:val="28"/>
        </w:rPr>
        <w:t xml:space="preserve">. наук, проф. Т. С. </w:t>
      </w:r>
      <w:proofErr w:type="spellStart"/>
      <w:r w:rsidRPr="00922E08">
        <w:rPr>
          <w:rFonts w:ascii="Times New Roman" w:hAnsi="Times New Roman" w:cs="Times New Roman"/>
          <w:sz w:val="28"/>
          <w:szCs w:val="28"/>
        </w:rPr>
        <w:t>Смовженко</w:t>
      </w:r>
      <w:proofErr w:type="spellEnd"/>
      <w:r w:rsidRPr="00922E08">
        <w:rPr>
          <w:rFonts w:ascii="Times New Roman" w:hAnsi="Times New Roman" w:cs="Times New Roman"/>
          <w:sz w:val="28"/>
          <w:szCs w:val="28"/>
        </w:rPr>
        <w:t xml:space="preserve">. Київ, 2014. 316 с. </w:t>
      </w:r>
    </w:p>
    <w:p w14:paraId="191479C2" w14:textId="77777777" w:rsidR="00922E08" w:rsidRDefault="00922E08" w:rsidP="00922E08">
      <w:pPr>
        <w:spacing w:after="0"/>
        <w:jc w:val="both"/>
        <w:rPr>
          <w:rFonts w:ascii="Times New Roman" w:hAnsi="Times New Roman" w:cs="Times New Roman"/>
          <w:sz w:val="28"/>
          <w:szCs w:val="28"/>
        </w:rPr>
      </w:pPr>
      <w:r w:rsidRPr="00922E08">
        <w:rPr>
          <w:rFonts w:ascii="Times New Roman" w:hAnsi="Times New Roman" w:cs="Times New Roman"/>
          <w:sz w:val="28"/>
          <w:szCs w:val="28"/>
        </w:rPr>
        <w:t xml:space="preserve">5. Фінансово-економічна грамотність: підручник: у 2-х ч. / за ред. д-ра </w:t>
      </w:r>
      <w:proofErr w:type="spellStart"/>
      <w:r w:rsidRPr="00922E08">
        <w:rPr>
          <w:rFonts w:ascii="Times New Roman" w:hAnsi="Times New Roman" w:cs="Times New Roman"/>
          <w:sz w:val="28"/>
          <w:szCs w:val="28"/>
        </w:rPr>
        <w:t>екон</w:t>
      </w:r>
      <w:proofErr w:type="spellEnd"/>
      <w:r w:rsidRPr="00922E08">
        <w:rPr>
          <w:rFonts w:ascii="Times New Roman" w:hAnsi="Times New Roman" w:cs="Times New Roman"/>
          <w:sz w:val="28"/>
          <w:szCs w:val="28"/>
        </w:rPr>
        <w:t xml:space="preserve">. наук, проф. О. Б. </w:t>
      </w:r>
      <w:proofErr w:type="spellStart"/>
      <w:r w:rsidRPr="00922E08">
        <w:rPr>
          <w:rFonts w:ascii="Times New Roman" w:hAnsi="Times New Roman" w:cs="Times New Roman"/>
          <w:sz w:val="28"/>
          <w:szCs w:val="28"/>
        </w:rPr>
        <w:t>Жихор</w:t>
      </w:r>
      <w:proofErr w:type="spellEnd"/>
      <w:r w:rsidRPr="00922E08">
        <w:rPr>
          <w:rFonts w:ascii="Times New Roman" w:hAnsi="Times New Roman" w:cs="Times New Roman"/>
          <w:sz w:val="28"/>
          <w:szCs w:val="28"/>
        </w:rPr>
        <w:t xml:space="preserve">, д-ра </w:t>
      </w:r>
      <w:proofErr w:type="spellStart"/>
      <w:r w:rsidRPr="00922E08">
        <w:rPr>
          <w:rFonts w:ascii="Times New Roman" w:hAnsi="Times New Roman" w:cs="Times New Roman"/>
          <w:sz w:val="28"/>
          <w:szCs w:val="28"/>
        </w:rPr>
        <w:t>екон</w:t>
      </w:r>
      <w:proofErr w:type="spellEnd"/>
      <w:r w:rsidRPr="00922E08">
        <w:rPr>
          <w:rFonts w:ascii="Times New Roman" w:hAnsi="Times New Roman" w:cs="Times New Roman"/>
          <w:sz w:val="28"/>
          <w:szCs w:val="28"/>
        </w:rPr>
        <w:t xml:space="preserve">. наук, проф. О. В. </w:t>
      </w:r>
      <w:proofErr w:type="spellStart"/>
      <w:r w:rsidRPr="00922E08">
        <w:rPr>
          <w:rFonts w:ascii="Times New Roman" w:hAnsi="Times New Roman" w:cs="Times New Roman"/>
          <w:sz w:val="28"/>
          <w:szCs w:val="28"/>
        </w:rPr>
        <w:t>Димченко</w:t>
      </w:r>
      <w:proofErr w:type="spellEnd"/>
      <w:r w:rsidRPr="00922E08">
        <w:rPr>
          <w:rFonts w:ascii="Times New Roman" w:hAnsi="Times New Roman" w:cs="Times New Roman"/>
          <w:sz w:val="28"/>
          <w:szCs w:val="28"/>
        </w:rPr>
        <w:t xml:space="preserve">. Київ: Кондор, 2017. Ч. 1: Основи національної економіки, економіки регіонів та фінансової системи України. 1024 с. </w:t>
      </w:r>
    </w:p>
    <w:p w14:paraId="0098F30E" w14:textId="6E1790A2" w:rsidR="00922E08" w:rsidRDefault="00922E08" w:rsidP="00922E08">
      <w:pPr>
        <w:spacing w:after="0"/>
        <w:jc w:val="both"/>
        <w:rPr>
          <w:rFonts w:ascii="Times New Roman" w:hAnsi="Times New Roman" w:cs="Times New Roman"/>
          <w:sz w:val="28"/>
          <w:szCs w:val="28"/>
        </w:rPr>
      </w:pPr>
      <w:r w:rsidRPr="00922E08">
        <w:rPr>
          <w:rFonts w:ascii="Times New Roman" w:hAnsi="Times New Roman" w:cs="Times New Roman"/>
          <w:sz w:val="28"/>
          <w:szCs w:val="28"/>
        </w:rPr>
        <w:t xml:space="preserve">6. Фінансово-економічна грамотність: підручник: у 2-х ч. / за ред. д-ра </w:t>
      </w:r>
      <w:proofErr w:type="spellStart"/>
      <w:r w:rsidRPr="00922E08">
        <w:rPr>
          <w:rFonts w:ascii="Times New Roman" w:hAnsi="Times New Roman" w:cs="Times New Roman"/>
          <w:sz w:val="28"/>
          <w:szCs w:val="28"/>
        </w:rPr>
        <w:t>екон</w:t>
      </w:r>
      <w:proofErr w:type="spellEnd"/>
      <w:r w:rsidRPr="00922E08">
        <w:rPr>
          <w:rFonts w:ascii="Times New Roman" w:hAnsi="Times New Roman" w:cs="Times New Roman"/>
          <w:sz w:val="28"/>
          <w:szCs w:val="28"/>
        </w:rPr>
        <w:t xml:space="preserve">. наук, проф. О. Б. </w:t>
      </w:r>
      <w:proofErr w:type="spellStart"/>
      <w:r w:rsidRPr="00922E08">
        <w:rPr>
          <w:rFonts w:ascii="Times New Roman" w:hAnsi="Times New Roman" w:cs="Times New Roman"/>
          <w:sz w:val="28"/>
          <w:szCs w:val="28"/>
        </w:rPr>
        <w:t>Жихор</w:t>
      </w:r>
      <w:proofErr w:type="spellEnd"/>
      <w:r w:rsidRPr="00922E08">
        <w:rPr>
          <w:rFonts w:ascii="Times New Roman" w:hAnsi="Times New Roman" w:cs="Times New Roman"/>
          <w:sz w:val="28"/>
          <w:szCs w:val="28"/>
        </w:rPr>
        <w:t xml:space="preserve">, д-ра </w:t>
      </w:r>
      <w:proofErr w:type="spellStart"/>
      <w:r w:rsidRPr="00922E08">
        <w:rPr>
          <w:rFonts w:ascii="Times New Roman" w:hAnsi="Times New Roman" w:cs="Times New Roman"/>
          <w:sz w:val="28"/>
          <w:szCs w:val="28"/>
        </w:rPr>
        <w:t>екон</w:t>
      </w:r>
      <w:proofErr w:type="spellEnd"/>
      <w:r w:rsidRPr="00922E08">
        <w:rPr>
          <w:rFonts w:ascii="Times New Roman" w:hAnsi="Times New Roman" w:cs="Times New Roman"/>
          <w:sz w:val="28"/>
          <w:szCs w:val="28"/>
        </w:rPr>
        <w:t xml:space="preserve">. наук, проф. О. В. </w:t>
      </w:r>
      <w:proofErr w:type="spellStart"/>
      <w:r w:rsidRPr="00922E08">
        <w:rPr>
          <w:rFonts w:ascii="Times New Roman" w:hAnsi="Times New Roman" w:cs="Times New Roman"/>
          <w:sz w:val="28"/>
          <w:szCs w:val="28"/>
        </w:rPr>
        <w:t>Димченко</w:t>
      </w:r>
      <w:proofErr w:type="spellEnd"/>
      <w:r w:rsidRPr="00922E08">
        <w:rPr>
          <w:rFonts w:ascii="Times New Roman" w:hAnsi="Times New Roman" w:cs="Times New Roman"/>
          <w:sz w:val="28"/>
          <w:szCs w:val="28"/>
        </w:rPr>
        <w:t>. Київ : Кондор, 2018. Ч. 2: Банківська система України, загальні поняття про облік, аудит та економічний аналіз в умовах ринкової економіки. 400 с.</w:t>
      </w:r>
    </w:p>
    <w:p w14:paraId="02C22C74" w14:textId="6E3001A7" w:rsidR="00922E08" w:rsidRPr="00922E08" w:rsidRDefault="00922E08" w:rsidP="00922E08">
      <w:pPr>
        <w:spacing w:after="0" w:line="240" w:lineRule="auto"/>
        <w:jc w:val="center"/>
        <w:rPr>
          <w:rFonts w:ascii="Times New Roman" w:hAnsi="Times New Roman" w:cs="Times New Roman"/>
          <w:b/>
          <w:bCs/>
          <w:sz w:val="28"/>
          <w:szCs w:val="28"/>
        </w:rPr>
      </w:pPr>
      <w:r w:rsidRPr="00922E08">
        <w:rPr>
          <w:rFonts w:ascii="Times New Roman" w:hAnsi="Times New Roman" w:cs="Times New Roman"/>
          <w:b/>
          <w:bCs/>
          <w:sz w:val="28"/>
          <w:szCs w:val="28"/>
        </w:rPr>
        <w:t>Інформаційні ресурси</w:t>
      </w:r>
    </w:p>
    <w:p w14:paraId="02C20795" w14:textId="77777777" w:rsidR="00F455A3" w:rsidRDefault="00922E08" w:rsidP="00922E08">
      <w:pPr>
        <w:spacing w:after="0" w:line="240" w:lineRule="auto"/>
        <w:jc w:val="both"/>
        <w:rPr>
          <w:rFonts w:ascii="Times New Roman" w:hAnsi="Times New Roman" w:cs="Times New Roman"/>
          <w:sz w:val="28"/>
          <w:szCs w:val="28"/>
        </w:rPr>
      </w:pPr>
      <w:r w:rsidRPr="00922E08">
        <w:rPr>
          <w:rFonts w:ascii="Times New Roman" w:hAnsi="Times New Roman" w:cs="Times New Roman"/>
          <w:sz w:val="28"/>
          <w:szCs w:val="28"/>
        </w:rPr>
        <w:t xml:space="preserve">1. Офіційний веб-сайт Національного банку України : bank.gov.ua. </w:t>
      </w:r>
    </w:p>
    <w:p w14:paraId="4BE2FC10" w14:textId="77777777" w:rsidR="00F455A3" w:rsidRDefault="00922E08" w:rsidP="00922E08">
      <w:pPr>
        <w:spacing w:after="0" w:line="240" w:lineRule="auto"/>
        <w:jc w:val="both"/>
        <w:rPr>
          <w:rFonts w:ascii="Times New Roman" w:hAnsi="Times New Roman" w:cs="Times New Roman"/>
          <w:sz w:val="28"/>
          <w:szCs w:val="28"/>
        </w:rPr>
      </w:pPr>
      <w:r w:rsidRPr="00922E08">
        <w:rPr>
          <w:rFonts w:ascii="Times New Roman" w:hAnsi="Times New Roman" w:cs="Times New Roman"/>
          <w:sz w:val="28"/>
          <w:szCs w:val="28"/>
        </w:rPr>
        <w:t xml:space="preserve">2. Офіційний веб-сайт Міністерства фінансів України : minfin.gov.ua. </w:t>
      </w:r>
    </w:p>
    <w:p w14:paraId="5E36EF65" w14:textId="77777777" w:rsidR="00F455A3" w:rsidRDefault="00922E08" w:rsidP="00922E08">
      <w:pPr>
        <w:spacing w:after="0" w:line="240" w:lineRule="auto"/>
        <w:jc w:val="both"/>
        <w:rPr>
          <w:rFonts w:ascii="Times New Roman" w:hAnsi="Times New Roman" w:cs="Times New Roman"/>
          <w:sz w:val="28"/>
          <w:szCs w:val="28"/>
        </w:rPr>
      </w:pPr>
      <w:r w:rsidRPr="00922E08">
        <w:rPr>
          <w:rFonts w:ascii="Times New Roman" w:hAnsi="Times New Roman" w:cs="Times New Roman"/>
          <w:sz w:val="28"/>
          <w:szCs w:val="28"/>
        </w:rPr>
        <w:t xml:space="preserve">3. Офіційний веб-сайт Державної податкової служби України: sts.gov.ua. </w:t>
      </w:r>
    </w:p>
    <w:p w14:paraId="741A6825" w14:textId="77777777" w:rsidR="00F455A3" w:rsidRDefault="00922E08" w:rsidP="00922E08">
      <w:pPr>
        <w:spacing w:after="0" w:line="240" w:lineRule="auto"/>
        <w:jc w:val="both"/>
        <w:rPr>
          <w:rFonts w:ascii="Times New Roman" w:hAnsi="Times New Roman" w:cs="Times New Roman"/>
          <w:sz w:val="28"/>
          <w:szCs w:val="28"/>
        </w:rPr>
      </w:pPr>
      <w:r w:rsidRPr="00922E08">
        <w:rPr>
          <w:rFonts w:ascii="Times New Roman" w:hAnsi="Times New Roman" w:cs="Times New Roman"/>
          <w:sz w:val="28"/>
          <w:szCs w:val="28"/>
        </w:rPr>
        <w:t xml:space="preserve">4. Офіційний веб-сайт Пенсійного фонду України: pfu.gov.ua. </w:t>
      </w:r>
    </w:p>
    <w:p w14:paraId="6F5E45D3" w14:textId="77777777" w:rsidR="00F455A3" w:rsidRDefault="00922E08" w:rsidP="00922E08">
      <w:pPr>
        <w:spacing w:after="0" w:line="240" w:lineRule="auto"/>
        <w:jc w:val="both"/>
        <w:rPr>
          <w:rFonts w:ascii="Times New Roman" w:hAnsi="Times New Roman" w:cs="Times New Roman"/>
          <w:sz w:val="28"/>
          <w:szCs w:val="28"/>
        </w:rPr>
      </w:pPr>
      <w:r w:rsidRPr="00922E08">
        <w:rPr>
          <w:rFonts w:ascii="Times New Roman" w:hAnsi="Times New Roman" w:cs="Times New Roman"/>
          <w:sz w:val="28"/>
          <w:szCs w:val="28"/>
        </w:rPr>
        <w:t xml:space="preserve">5. Офіційний веб-сайт Фонду соціального страхування України: fsuu.gov.ua. </w:t>
      </w:r>
    </w:p>
    <w:p w14:paraId="1F30D1DB" w14:textId="77777777" w:rsidR="00F455A3" w:rsidRDefault="00922E08" w:rsidP="00922E08">
      <w:pPr>
        <w:spacing w:after="0" w:line="240" w:lineRule="auto"/>
        <w:jc w:val="both"/>
        <w:rPr>
          <w:rFonts w:ascii="Times New Roman" w:hAnsi="Times New Roman" w:cs="Times New Roman"/>
          <w:sz w:val="28"/>
          <w:szCs w:val="28"/>
        </w:rPr>
      </w:pPr>
      <w:r w:rsidRPr="00922E08">
        <w:rPr>
          <w:rFonts w:ascii="Times New Roman" w:hAnsi="Times New Roman" w:cs="Times New Roman"/>
          <w:sz w:val="28"/>
          <w:szCs w:val="28"/>
        </w:rPr>
        <w:t>6. Офіційний веб-сайт Державної служби зайнятості: dcz.gov.ua.</w:t>
      </w:r>
    </w:p>
    <w:p w14:paraId="466AC19E" w14:textId="39E1196B" w:rsidR="00922E08" w:rsidRPr="00922E08" w:rsidRDefault="00922E08" w:rsidP="00922E08">
      <w:pPr>
        <w:spacing w:after="0" w:line="240" w:lineRule="auto"/>
        <w:jc w:val="both"/>
        <w:rPr>
          <w:rFonts w:ascii="Times New Roman" w:hAnsi="Times New Roman" w:cs="Times New Roman"/>
          <w:sz w:val="28"/>
          <w:szCs w:val="28"/>
        </w:rPr>
      </w:pPr>
    </w:p>
    <w:sectPr w:rsidR="00922E08" w:rsidRPr="00922E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5473"/>
    <w:multiLevelType w:val="multilevel"/>
    <w:tmpl w:val="2034F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AC7F07"/>
    <w:multiLevelType w:val="multilevel"/>
    <w:tmpl w:val="15EE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3532AB"/>
    <w:multiLevelType w:val="hybridMultilevel"/>
    <w:tmpl w:val="DD9AD844"/>
    <w:lvl w:ilvl="0" w:tplc="1DD243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BDF7A7C"/>
    <w:multiLevelType w:val="hybridMultilevel"/>
    <w:tmpl w:val="870E8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D174DA1"/>
    <w:multiLevelType w:val="multilevel"/>
    <w:tmpl w:val="DBE8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8735890">
    <w:abstractNumId w:val="0"/>
  </w:num>
  <w:num w:numId="2" w16cid:durableId="1018888490">
    <w:abstractNumId w:val="4"/>
  </w:num>
  <w:num w:numId="3" w16cid:durableId="2033797852">
    <w:abstractNumId w:val="1"/>
  </w:num>
  <w:num w:numId="4" w16cid:durableId="63645019">
    <w:abstractNumId w:val="3"/>
  </w:num>
  <w:num w:numId="5" w16cid:durableId="10879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C29"/>
    <w:rsid w:val="00037B4C"/>
    <w:rsid w:val="00114653"/>
    <w:rsid w:val="00230361"/>
    <w:rsid w:val="00235C29"/>
    <w:rsid w:val="00272C3D"/>
    <w:rsid w:val="002D148D"/>
    <w:rsid w:val="004C05D2"/>
    <w:rsid w:val="006C2C59"/>
    <w:rsid w:val="006D1A90"/>
    <w:rsid w:val="006D5D90"/>
    <w:rsid w:val="007A7166"/>
    <w:rsid w:val="007C02B0"/>
    <w:rsid w:val="007D6B60"/>
    <w:rsid w:val="00922E08"/>
    <w:rsid w:val="00940AAB"/>
    <w:rsid w:val="00A04348"/>
    <w:rsid w:val="00A32F4F"/>
    <w:rsid w:val="00B52CAE"/>
    <w:rsid w:val="00BD20FD"/>
    <w:rsid w:val="00BD4D4A"/>
    <w:rsid w:val="00BF7DA5"/>
    <w:rsid w:val="00CE3804"/>
    <w:rsid w:val="00D708A7"/>
    <w:rsid w:val="00E55F69"/>
    <w:rsid w:val="00F455A3"/>
    <w:rsid w:val="00F655B9"/>
    <w:rsid w:val="00F96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5FF59"/>
  <w15:chartTrackingRefBased/>
  <w15:docId w15:val="{F9411451-F3FC-4515-A98C-358E608F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20FD"/>
    <w:rPr>
      <w:kern w:val="0"/>
      <w:lang w:val="uk-UA"/>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ий текст (2)_"/>
    <w:basedOn w:val="a0"/>
    <w:link w:val="20"/>
    <w:rsid w:val="00BD20FD"/>
    <w:rPr>
      <w:rFonts w:ascii="Times New Roman" w:eastAsia="Times New Roman" w:hAnsi="Times New Roman" w:cs="Times New Roman"/>
      <w:shd w:val="clear" w:color="auto" w:fill="FFFFFF"/>
    </w:rPr>
  </w:style>
  <w:style w:type="paragraph" w:customStyle="1" w:styleId="20">
    <w:name w:val="Основний текст (2)"/>
    <w:basedOn w:val="a"/>
    <w:link w:val="2"/>
    <w:rsid w:val="00BD20FD"/>
    <w:pPr>
      <w:widowControl w:val="0"/>
      <w:shd w:val="clear" w:color="auto" w:fill="FFFFFF"/>
      <w:spacing w:after="0" w:line="240" w:lineRule="auto"/>
    </w:pPr>
    <w:rPr>
      <w:rFonts w:ascii="Times New Roman" w:eastAsia="Times New Roman" w:hAnsi="Times New Roman" w:cs="Times New Roman"/>
      <w:kern w:val="2"/>
      <w:lang w:val="ru-RU"/>
      <w14:ligatures w14:val="standardContextual"/>
    </w:rPr>
  </w:style>
  <w:style w:type="character" w:customStyle="1" w:styleId="3">
    <w:name w:val="Заголовок №3_"/>
    <w:basedOn w:val="a0"/>
    <w:link w:val="30"/>
    <w:rsid w:val="00F96501"/>
    <w:rPr>
      <w:rFonts w:ascii="Times New Roman" w:eastAsia="Times New Roman" w:hAnsi="Times New Roman" w:cs="Times New Roman"/>
      <w:b/>
      <w:bCs/>
      <w:sz w:val="28"/>
      <w:szCs w:val="28"/>
      <w:shd w:val="clear" w:color="auto" w:fill="FFFFFF"/>
    </w:rPr>
  </w:style>
  <w:style w:type="paragraph" w:customStyle="1" w:styleId="30">
    <w:name w:val="Заголовок №3"/>
    <w:basedOn w:val="a"/>
    <w:link w:val="3"/>
    <w:rsid w:val="00F96501"/>
    <w:pPr>
      <w:widowControl w:val="0"/>
      <w:shd w:val="clear" w:color="auto" w:fill="FFFFFF"/>
      <w:spacing w:after="0" w:line="228" w:lineRule="auto"/>
      <w:outlineLvl w:val="2"/>
    </w:pPr>
    <w:rPr>
      <w:rFonts w:ascii="Times New Roman" w:eastAsia="Times New Roman" w:hAnsi="Times New Roman" w:cs="Times New Roman"/>
      <w:b/>
      <w:bCs/>
      <w:kern w:val="2"/>
      <w:sz w:val="28"/>
      <w:szCs w:val="28"/>
      <w:lang w:val="ru-RU"/>
      <w14:ligatures w14:val="standardContextual"/>
    </w:rPr>
  </w:style>
  <w:style w:type="paragraph" w:styleId="a3">
    <w:name w:val="List Paragraph"/>
    <w:basedOn w:val="a"/>
    <w:uiPriority w:val="34"/>
    <w:qFormat/>
    <w:rsid w:val="006D5D90"/>
    <w:pPr>
      <w:ind w:left="720"/>
      <w:contextualSpacing/>
    </w:pPr>
  </w:style>
  <w:style w:type="character" w:styleId="a4">
    <w:name w:val="Hyperlink"/>
    <w:basedOn w:val="a0"/>
    <w:uiPriority w:val="99"/>
    <w:unhideWhenUsed/>
    <w:rsid w:val="00F455A3"/>
    <w:rPr>
      <w:color w:val="0563C1" w:themeColor="hyperlink"/>
      <w:u w:val="single"/>
    </w:rPr>
  </w:style>
  <w:style w:type="character" w:styleId="a5">
    <w:name w:val="Unresolved Mention"/>
    <w:basedOn w:val="a0"/>
    <w:uiPriority w:val="99"/>
    <w:semiHidden/>
    <w:unhideWhenUsed/>
    <w:rsid w:val="00F455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3385">
      <w:bodyDiv w:val="1"/>
      <w:marLeft w:val="0"/>
      <w:marRight w:val="0"/>
      <w:marTop w:val="0"/>
      <w:marBottom w:val="0"/>
      <w:divBdr>
        <w:top w:val="none" w:sz="0" w:space="0" w:color="auto"/>
        <w:left w:val="none" w:sz="0" w:space="0" w:color="auto"/>
        <w:bottom w:val="none" w:sz="0" w:space="0" w:color="auto"/>
        <w:right w:val="none" w:sz="0" w:space="0" w:color="auto"/>
      </w:divBdr>
    </w:div>
    <w:div w:id="399713183">
      <w:bodyDiv w:val="1"/>
      <w:marLeft w:val="0"/>
      <w:marRight w:val="0"/>
      <w:marTop w:val="0"/>
      <w:marBottom w:val="0"/>
      <w:divBdr>
        <w:top w:val="none" w:sz="0" w:space="0" w:color="auto"/>
        <w:left w:val="none" w:sz="0" w:space="0" w:color="auto"/>
        <w:bottom w:val="none" w:sz="0" w:space="0" w:color="auto"/>
        <w:right w:val="none" w:sz="0" w:space="0" w:color="auto"/>
      </w:divBdr>
    </w:div>
    <w:div w:id="930509395">
      <w:bodyDiv w:val="1"/>
      <w:marLeft w:val="0"/>
      <w:marRight w:val="0"/>
      <w:marTop w:val="0"/>
      <w:marBottom w:val="0"/>
      <w:divBdr>
        <w:top w:val="none" w:sz="0" w:space="0" w:color="auto"/>
        <w:left w:val="none" w:sz="0" w:space="0" w:color="auto"/>
        <w:bottom w:val="none" w:sz="0" w:space="0" w:color="auto"/>
        <w:right w:val="none" w:sz="0" w:space="0" w:color="auto"/>
      </w:divBdr>
    </w:div>
    <w:div w:id="1187522677">
      <w:bodyDiv w:val="1"/>
      <w:marLeft w:val="0"/>
      <w:marRight w:val="0"/>
      <w:marTop w:val="0"/>
      <w:marBottom w:val="0"/>
      <w:divBdr>
        <w:top w:val="none" w:sz="0" w:space="0" w:color="auto"/>
        <w:left w:val="none" w:sz="0" w:space="0" w:color="auto"/>
        <w:bottom w:val="none" w:sz="0" w:space="0" w:color="auto"/>
        <w:right w:val="none" w:sz="0" w:space="0" w:color="auto"/>
      </w:divBdr>
    </w:div>
    <w:div w:id="128145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1333</Words>
  <Characters>7602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2024-09-16T08:14:00Z</dcterms:created>
  <dcterms:modified xsi:type="dcterms:W3CDTF">2024-09-16T10:44:00Z</dcterms:modified>
</cp:coreProperties>
</file>